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B802" w14:textId="45EF2081" w:rsidR="005F5E43" w:rsidRDefault="006C12EF" w:rsidP="006C12EF">
      <w:pPr>
        <w:jc w:val="center"/>
        <w:rPr>
          <w:b/>
          <w:bCs/>
          <w:u w:val="single"/>
        </w:rPr>
      </w:pPr>
      <w:r w:rsidRPr="006C12EF">
        <w:rPr>
          <w:b/>
          <w:bCs/>
          <w:u w:val="single"/>
        </w:rPr>
        <w:t xml:space="preserve">Breakthrough Fellowship Program </w:t>
      </w:r>
      <w:r w:rsidR="00C027ED" w:rsidRPr="006C12EF">
        <w:rPr>
          <w:b/>
          <w:bCs/>
          <w:u w:val="single"/>
        </w:rPr>
        <w:t>FAQs</w:t>
      </w:r>
    </w:p>
    <w:p w14:paraId="01BEDFB7" w14:textId="77777777" w:rsidR="008F4204" w:rsidRPr="006C12EF" w:rsidRDefault="008F4204" w:rsidP="006C12EF">
      <w:pPr>
        <w:jc w:val="center"/>
        <w:rPr>
          <w:b/>
          <w:bCs/>
          <w:u w:val="single"/>
        </w:rPr>
      </w:pPr>
    </w:p>
    <w:p w14:paraId="0C02BE04" w14:textId="2EC93FCB" w:rsidR="00C027ED" w:rsidRDefault="003A581E" w:rsidP="00696459">
      <w:pPr>
        <w:pStyle w:val="ListParagraph"/>
        <w:numPr>
          <w:ilvl w:val="0"/>
          <w:numId w:val="5"/>
        </w:numPr>
      </w:pPr>
      <w:bookmarkStart w:id="0" w:name="_Hlk68608664"/>
      <w:r>
        <w:t xml:space="preserve">Why </w:t>
      </w:r>
      <w:r w:rsidR="002479AB">
        <w:t>did Pfizer create the</w:t>
      </w:r>
      <w:r>
        <w:t xml:space="preserve"> </w:t>
      </w:r>
      <w:r w:rsidRPr="1AC24D0F">
        <w:rPr>
          <w:b/>
          <w:bCs/>
          <w:u w:val="single"/>
        </w:rPr>
        <w:t>Breakthrough Fellowship Program</w:t>
      </w:r>
      <w:r w:rsidR="00C60D17">
        <w:rPr>
          <w:b/>
          <w:bCs/>
          <w:u w:val="single"/>
        </w:rPr>
        <w:t>, “BFP”</w:t>
      </w:r>
      <w:r w:rsidR="009C4E33">
        <w:t>?</w:t>
      </w:r>
    </w:p>
    <w:p w14:paraId="291D763F" w14:textId="6A42E913" w:rsidR="00775D75" w:rsidRPr="001629DA" w:rsidRDefault="002479AB" w:rsidP="00012C85">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1629DA">
        <w:rPr>
          <w:rFonts w:asciiTheme="minorHAnsi" w:hAnsiTheme="minorHAnsi" w:cstheme="minorHAnsi"/>
          <w:sz w:val="22"/>
          <w:szCs w:val="22"/>
        </w:rPr>
        <w:t>This program is designed to enhance our pipeline of diverse talent</w:t>
      </w:r>
      <w:r w:rsidR="00CF2198" w:rsidRPr="001629DA">
        <w:rPr>
          <w:rFonts w:asciiTheme="minorHAnsi" w:hAnsiTheme="minorHAnsi" w:cstheme="minorHAnsi"/>
          <w:sz w:val="22"/>
          <w:szCs w:val="22"/>
        </w:rPr>
        <w:t xml:space="preserve"> of leaders</w:t>
      </w:r>
      <w:r w:rsidR="005B28CC" w:rsidRPr="001629DA">
        <w:rPr>
          <w:rFonts w:asciiTheme="minorHAnsi" w:hAnsiTheme="minorHAnsi" w:cstheme="minorHAnsi"/>
          <w:sz w:val="22"/>
          <w:szCs w:val="22"/>
        </w:rPr>
        <w:t>.</w:t>
      </w:r>
      <w:r w:rsidRPr="001629DA">
        <w:rPr>
          <w:rFonts w:asciiTheme="minorHAnsi" w:hAnsiTheme="minorHAnsi" w:cstheme="minorHAnsi"/>
          <w:sz w:val="22"/>
          <w:szCs w:val="22"/>
        </w:rPr>
        <w:t xml:space="preserve"> </w:t>
      </w:r>
      <w:r w:rsidR="00837E77" w:rsidRPr="001629DA">
        <w:rPr>
          <w:rFonts w:asciiTheme="minorHAnsi" w:hAnsiTheme="minorHAnsi" w:cstheme="minorHAnsi"/>
          <w:sz w:val="22"/>
          <w:szCs w:val="22"/>
        </w:rPr>
        <w:t>The BFP</w:t>
      </w:r>
      <w:r w:rsidR="00026C23" w:rsidRPr="001629DA">
        <w:rPr>
          <w:rFonts w:asciiTheme="minorHAnsi" w:hAnsiTheme="minorHAnsi" w:cstheme="minorHAnsi"/>
          <w:sz w:val="22"/>
          <w:szCs w:val="22"/>
        </w:rPr>
        <w:t xml:space="preserve">, first of </w:t>
      </w:r>
      <w:r w:rsidR="00280D21" w:rsidRPr="001629DA">
        <w:rPr>
          <w:rFonts w:asciiTheme="minorHAnsi" w:hAnsiTheme="minorHAnsi" w:cstheme="minorHAnsi"/>
          <w:sz w:val="22"/>
          <w:szCs w:val="22"/>
        </w:rPr>
        <w:t>its</w:t>
      </w:r>
      <w:r w:rsidR="00026C23" w:rsidRPr="001629DA">
        <w:rPr>
          <w:rFonts w:asciiTheme="minorHAnsi" w:hAnsiTheme="minorHAnsi" w:cstheme="minorHAnsi"/>
          <w:sz w:val="22"/>
          <w:szCs w:val="22"/>
        </w:rPr>
        <w:t xml:space="preserve"> kind </w:t>
      </w:r>
      <w:r w:rsidR="00837E77" w:rsidRPr="001629DA">
        <w:rPr>
          <w:rFonts w:asciiTheme="minorHAnsi" w:hAnsiTheme="minorHAnsi" w:cstheme="minorHAnsi"/>
          <w:sz w:val="22"/>
          <w:szCs w:val="22"/>
        </w:rPr>
        <w:t xml:space="preserve">will work to advance students </w:t>
      </w:r>
      <w:r w:rsidR="005541D0">
        <w:rPr>
          <w:rFonts w:asciiTheme="minorHAnsi" w:hAnsiTheme="minorHAnsi" w:cstheme="minorHAnsi"/>
          <w:sz w:val="22"/>
          <w:szCs w:val="22"/>
        </w:rPr>
        <w:t xml:space="preserve">and early career colleagues </w:t>
      </w:r>
      <w:r w:rsidR="00837E77" w:rsidRPr="001629DA">
        <w:rPr>
          <w:rFonts w:asciiTheme="minorHAnsi" w:hAnsiTheme="minorHAnsi" w:cstheme="minorHAnsi"/>
          <w:sz w:val="22"/>
          <w:szCs w:val="22"/>
        </w:rPr>
        <w:t>of Black</w:t>
      </w:r>
      <w:r w:rsidR="00320582" w:rsidRPr="001629DA">
        <w:rPr>
          <w:rFonts w:asciiTheme="minorHAnsi" w:hAnsiTheme="minorHAnsi" w:cstheme="minorHAnsi"/>
          <w:sz w:val="22"/>
          <w:szCs w:val="22"/>
        </w:rPr>
        <w:t>/African American</w:t>
      </w:r>
      <w:r w:rsidR="00837E77" w:rsidRPr="001629DA">
        <w:rPr>
          <w:rFonts w:asciiTheme="minorHAnsi" w:hAnsiTheme="minorHAnsi" w:cstheme="minorHAnsi"/>
          <w:sz w:val="22"/>
          <w:szCs w:val="22"/>
        </w:rPr>
        <w:t>, Latino/</w:t>
      </w:r>
      <w:proofErr w:type="gramStart"/>
      <w:r w:rsidR="00837E77" w:rsidRPr="001629DA">
        <w:rPr>
          <w:rFonts w:asciiTheme="minorHAnsi" w:hAnsiTheme="minorHAnsi" w:cstheme="minorHAnsi"/>
          <w:sz w:val="22"/>
          <w:szCs w:val="22"/>
        </w:rPr>
        <w:t>Hispanic</w:t>
      </w:r>
      <w:proofErr w:type="gramEnd"/>
      <w:r w:rsidR="00837E77" w:rsidRPr="001629DA">
        <w:rPr>
          <w:rFonts w:asciiTheme="minorHAnsi" w:hAnsiTheme="minorHAnsi" w:cstheme="minorHAnsi"/>
          <w:sz w:val="22"/>
          <w:szCs w:val="22"/>
        </w:rPr>
        <w:t xml:space="preserve"> and Native American descent</w:t>
      </w:r>
      <w:r w:rsidR="00026C23" w:rsidRPr="001629DA">
        <w:rPr>
          <w:rStyle w:val="normaltextrun"/>
          <w:rFonts w:asciiTheme="minorHAnsi" w:hAnsiTheme="minorHAnsi" w:cstheme="minorHAnsi"/>
          <w:color w:val="000000"/>
          <w:sz w:val="22"/>
          <w:szCs w:val="22"/>
          <w:shd w:val="clear" w:color="auto" w:fill="FFFFFF"/>
        </w:rPr>
        <w:t xml:space="preserve"> with a </w:t>
      </w:r>
      <w:r w:rsidR="003356FB">
        <w:rPr>
          <w:rStyle w:val="normaltextrun"/>
          <w:rFonts w:asciiTheme="minorHAnsi" w:hAnsiTheme="minorHAnsi" w:cstheme="minorHAnsi"/>
          <w:color w:val="000000"/>
          <w:sz w:val="22"/>
          <w:szCs w:val="22"/>
          <w:shd w:val="clear" w:color="auto" w:fill="FFFFFF"/>
        </w:rPr>
        <w:t xml:space="preserve">goal </w:t>
      </w:r>
      <w:r w:rsidR="00026C23" w:rsidRPr="001629DA">
        <w:rPr>
          <w:rStyle w:val="normaltextrun"/>
          <w:rFonts w:asciiTheme="minorHAnsi" w:hAnsiTheme="minorHAnsi" w:cstheme="minorHAnsi"/>
          <w:color w:val="000000"/>
          <w:sz w:val="22"/>
          <w:szCs w:val="22"/>
          <w:shd w:val="clear" w:color="auto" w:fill="FFFFFF"/>
        </w:rPr>
        <w:t>of </w:t>
      </w:r>
      <w:r w:rsidR="001629DA">
        <w:rPr>
          <w:rStyle w:val="normaltextrun"/>
          <w:rFonts w:asciiTheme="minorHAnsi" w:hAnsiTheme="minorHAnsi" w:cstheme="minorHAnsi"/>
          <w:color w:val="000000"/>
          <w:sz w:val="22"/>
          <w:szCs w:val="22"/>
          <w:shd w:val="clear" w:color="auto" w:fill="FFFFFF"/>
        </w:rPr>
        <w:t>developing</w:t>
      </w:r>
      <w:r w:rsidR="00026C23" w:rsidRPr="001629DA">
        <w:rPr>
          <w:rStyle w:val="normaltextrun"/>
          <w:rFonts w:asciiTheme="minorHAnsi" w:hAnsiTheme="minorHAnsi" w:cstheme="minorHAnsi"/>
          <w:color w:val="000000"/>
          <w:sz w:val="22"/>
          <w:szCs w:val="22"/>
          <w:shd w:val="clear" w:color="auto" w:fill="FFFFFF"/>
        </w:rPr>
        <w:t xml:space="preserve"> 100 fellows by 2025.</w:t>
      </w:r>
      <w:r w:rsidR="00026C23" w:rsidRPr="001629DA">
        <w:rPr>
          <w:rStyle w:val="eop"/>
          <w:rFonts w:asciiTheme="minorHAnsi" w:hAnsiTheme="minorHAnsi" w:cstheme="minorHAnsi"/>
          <w:color w:val="000000"/>
          <w:sz w:val="22"/>
          <w:szCs w:val="22"/>
          <w:shd w:val="clear" w:color="auto" w:fill="FFFFFF"/>
        </w:rPr>
        <w:t> </w:t>
      </w:r>
      <w:r w:rsidR="00B20967" w:rsidRPr="001629DA">
        <w:rPr>
          <w:rStyle w:val="normaltextrun"/>
          <w:rFonts w:asciiTheme="minorHAnsi" w:hAnsiTheme="minorHAnsi" w:cstheme="minorHAnsi"/>
          <w:color w:val="000000"/>
          <w:position w:val="-1"/>
          <w:sz w:val="22"/>
          <w:szCs w:val="22"/>
        </w:rPr>
        <w:t>One of Pfizer’s Bold Moves is to</w:t>
      </w:r>
      <w:r w:rsidR="006C16A3">
        <w:rPr>
          <w:rStyle w:val="normaltextrun"/>
          <w:rFonts w:asciiTheme="minorHAnsi" w:hAnsiTheme="minorHAnsi" w:cstheme="minorHAnsi"/>
          <w:color w:val="000000"/>
          <w:position w:val="-1"/>
          <w:sz w:val="22"/>
          <w:szCs w:val="22"/>
        </w:rPr>
        <w:t xml:space="preserve"> make Pfizer an amazing workplace for all</w:t>
      </w:r>
      <w:r w:rsidR="00B20967" w:rsidRPr="001629DA" w:rsidDel="006C16A3">
        <w:rPr>
          <w:rStyle w:val="normaltextrun"/>
          <w:rFonts w:asciiTheme="minorHAnsi" w:hAnsiTheme="minorHAnsi" w:cstheme="minorHAnsi"/>
          <w:color w:val="000000"/>
          <w:position w:val="-1"/>
          <w:sz w:val="22"/>
          <w:szCs w:val="22"/>
        </w:rPr>
        <w:t xml:space="preserve"> </w:t>
      </w:r>
      <w:r w:rsidR="00B20967" w:rsidRPr="001629DA">
        <w:rPr>
          <w:rStyle w:val="normaltextrun"/>
          <w:rFonts w:asciiTheme="minorHAnsi" w:hAnsiTheme="minorHAnsi" w:cstheme="minorHAnsi"/>
          <w:color w:val="000000"/>
          <w:position w:val="-1"/>
          <w:sz w:val="22"/>
          <w:szCs w:val="22"/>
        </w:rPr>
        <w:t>and we are committed to increasing diversity by fostering a more inclusive workplace</w:t>
      </w:r>
      <w:r w:rsidR="00E810EB" w:rsidRPr="001629DA">
        <w:rPr>
          <w:rStyle w:val="normaltextrun"/>
          <w:rFonts w:asciiTheme="minorHAnsi" w:hAnsiTheme="minorHAnsi" w:cstheme="minorHAnsi"/>
          <w:color w:val="000000"/>
          <w:position w:val="-1"/>
          <w:sz w:val="22"/>
          <w:szCs w:val="22"/>
        </w:rPr>
        <w:t>.</w:t>
      </w:r>
      <w:r w:rsidR="00775D75" w:rsidRPr="001629DA">
        <w:rPr>
          <w:rStyle w:val="normaltextrun"/>
          <w:rFonts w:asciiTheme="minorHAnsi" w:hAnsiTheme="minorHAnsi" w:cstheme="minorHAnsi"/>
          <w:color w:val="000000"/>
          <w:position w:val="-1"/>
          <w:sz w:val="22"/>
          <w:szCs w:val="22"/>
        </w:rPr>
        <w:t xml:space="preserve">  </w:t>
      </w:r>
      <w:r w:rsidR="00775D75" w:rsidRPr="001629DA">
        <w:rPr>
          <w:rStyle w:val="eop"/>
          <w:rFonts w:asciiTheme="minorHAnsi" w:hAnsiTheme="minorHAnsi" w:cstheme="minorHAnsi"/>
          <w:sz w:val="22"/>
          <w:szCs w:val="22"/>
        </w:rPr>
        <w:t xml:space="preserve">Every Pfizer ‘Breakthrough’ program is designed to cultivate a pipeline of diverse talent.  Everything we do is driven by our purpose.  </w:t>
      </w:r>
    </w:p>
    <w:p w14:paraId="44C5A880" w14:textId="6A4E1DA2" w:rsidR="009C4E33" w:rsidRDefault="009C4E33" w:rsidP="001629DA">
      <w:pPr>
        <w:pStyle w:val="ListParagraph"/>
      </w:pPr>
    </w:p>
    <w:bookmarkEnd w:id="0"/>
    <w:p w14:paraId="4601227F" w14:textId="0E57977B" w:rsidR="002F21D1" w:rsidRDefault="002F21D1" w:rsidP="002F21D1">
      <w:pPr>
        <w:pStyle w:val="ListParagraph"/>
        <w:numPr>
          <w:ilvl w:val="0"/>
          <w:numId w:val="5"/>
        </w:numPr>
      </w:pPr>
      <w:r>
        <w:t xml:space="preserve">I’m not from a </w:t>
      </w:r>
      <w:r w:rsidR="0048112C">
        <w:t>minority</w:t>
      </w:r>
      <w:r>
        <w:t xml:space="preserve"> group</w:t>
      </w:r>
      <w:r w:rsidR="0048112C">
        <w:t xml:space="preserve"> </w:t>
      </w:r>
      <w:r w:rsidR="0014521F">
        <w:t>identified for the Breakthrough Fellowship Program</w:t>
      </w:r>
      <w:r w:rsidR="0066358B">
        <w:t>;</w:t>
      </w:r>
      <w:r w:rsidR="007A3075">
        <w:t xml:space="preserve"> </w:t>
      </w:r>
      <w:r w:rsidR="0014521F">
        <w:t xml:space="preserve">what opportunities </w:t>
      </w:r>
      <w:r w:rsidR="004A6A35">
        <w:t>are available to</w:t>
      </w:r>
      <w:r w:rsidR="007A3075">
        <w:t xml:space="preserve"> me?</w:t>
      </w:r>
      <w:r w:rsidR="00325C29">
        <w:t xml:space="preserve">  </w:t>
      </w:r>
    </w:p>
    <w:p w14:paraId="7342C830" w14:textId="4182548B" w:rsidR="00325C29" w:rsidRPr="000F71E9" w:rsidRDefault="00B21159" w:rsidP="004F3155">
      <w:pPr>
        <w:pStyle w:val="ListParagraph"/>
        <w:numPr>
          <w:ilvl w:val="1"/>
          <w:numId w:val="5"/>
        </w:numPr>
      </w:pPr>
      <w:r>
        <w:t>Pfizer is</w:t>
      </w:r>
      <w:r w:rsidR="00A12BCB" w:rsidRPr="00E929C9">
        <w:t xml:space="preserve"> an equal opportunity </w:t>
      </w:r>
      <w:r w:rsidR="00E929C9" w:rsidRPr="00E929C9">
        <w:t>employer</w:t>
      </w:r>
      <w:r w:rsidR="00E929C9">
        <w:t>.  We</w:t>
      </w:r>
      <w:r w:rsidR="00286F5E" w:rsidRPr="00E929C9">
        <w:rPr>
          <w:rFonts w:eastAsia="Times New Roman" w:cs="Segoe UI"/>
        </w:rPr>
        <w:t xml:space="preserve"> have multiple programs and opportunities throughout the year for undergraduate and graduate students</w:t>
      </w:r>
      <w:r w:rsidR="000F71E9">
        <w:rPr>
          <w:rFonts w:eastAsia="Times New Roman" w:cs="Segoe UI"/>
        </w:rPr>
        <w:t xml:space="preserve"> and for Pfizer colleagues generally</w:t>
      </w:r>
      <w:r w:rsidR="00BF76E7" w:rsidRPr="00E929C9">
        <w:rPr>
          <w:rFonts w:eastAsia="Times New Roman" w:cs="Segoe UI"/>
        </w:rPr>
        <w:t xml:space="preserve">.  </w:t>
      </w:r>
      <w:r w:rsidR="000F71E9">
        <w:t xml:space="preserve">For example, any colleague </w:t>
      </w:r>
      <w:r w:rsidR="00A70134">
        <w:t>can</w:t>
      </w:r>
      <w:r w:rsidR="000F71E9">
        <w:t xml:space="preserve"> pursue an MBA or MPH through Pfizer Benefits</w:t>
      </w:r>
      <w:r w:rsidR="00383ADD">
        <w:t>’</w:t>
      </w:r>
      <w:r w:rsidR="000F71E9">
        <w:t xml:space="preserve"> Education Assistance Program.  </w:t>
      </w:r>
      <w:r w:rsidR="00390A0C">
        <w:t xml:space="preserve">We also host </w:t>
      </w:r>
      <w:r w:rsidR="00794DBB">
        <w:t xml:space="preserve">MBA students </w:t>
      </w:r>
      <w:r w:rsidR="00023C7F">
        <w:t>e</w:t>
      </w:r>
      <w:r w:rsidR="0049073F">
        <w:t xml:space="preserve">ach summer, more information on this program can be found </w:t>
      </w:r>
      <w:hyperlink r:id="rId8" w:history="1">
        <w:r w:rsidR="00516A94" w:rsidRPr="00516A94">
          <w:rPr>
            <w:rStyle w:val="Hyperlink"/>
          </w:rPr>
          <w:t>here.</w:t>
        </w:r>
      </w:hyperlink>
      <w:r w:rsidR="00516A94">
        <w:t xml:space="preserve">  </w:t>
      </w:r>
      <w:r w:rsidR="000F71E9">
        <w:t xml:space="preserve">Undergraduates and graduate students who are not eligible or interested in the Breakthrough Fellows Program </w:t>
      </w:r>
      <w:r w:rsidR="00D83C5A">
        <w:t xml:space="preserve">but would like to pursue a career at Pfizer </w:t>
      </w:r>
      <w:r w:rsidR="000F71E9">
        <w:t>can apply to the Summer Worker Program and/or</w:t>
      </w:r>
      <w:r w:rsidR="00BF76E7" w:rsidRPr="004F3155">
        <w:rPr>
          <w:rFonts w:eastAsia="Times New Roman" w:cs="Segoe UI"/>
        </w:rPr>
        <w:t xml:space="preserve"> create a job alert on our Pfizer.com/Careers page to receive email or text notifications </w:t>
      </w:r>
      <w:r w:rsidR="00E929C9" w:rsidRPr="004F3155">
        <w:rPr>
          <w:rFonts w:eastAsia="Times New Roman" w:cs="Segoe UI"/>
        </w:rPr>
        <w:t>when positions are opened.</w:t>
      </w:r>
      <w:r w:rsidR="006C16A3">
        <w:rPr>
          <w:rFonts w:eastAsia="Times New Roman" w:cs="Segoe UI"/>
        </w:rPr>
        <w:t xml:space="preserve"> </w:t>
      </w:r>
    </w:p>
    <w:p w14:paraId="254891A3" w14:textId="77777777" w:rsidR="009349BB" w:rsidRDefault="009349BB" w:rsidP="009349BB">
      <w:pPr>
        <w:pStyle w:val="ListParagraph"/>
      </w:pPr>
    </w:p>
    <w:p w14:paraId="38AD1277" w14:textId="0265DC30" w:rsidR="009C4E33" w:rsidRDefault="009C4E33" w:rsidP="00696459">
      <w:pPr>
        <w:pStyle w:val="ListParagraph"/>
        <w:numPr>
          <w:ilvl w:val="0"/>
          <w:numId w:val="5"/>
        </w:numPr>
      </w:pPr>
      <w:r>
        <w:t xml:space="preserve">What are the requirements of program applicants? </w:t>
      </w:r>
    </w:p>
    <w:p w14:paraId="18988272" w14:textId="77777777" w:rsidR="009C4E33" w:rsidRPr="009C4E33" w:rsidRDefault="009C4E33" w:rsidP="009D39AA">
      <w:pPr>
        <w:numPr>
          <w:ilvl w:val="1"/>
          <w:numId w:val="3"/>
        </w:numPr>
        <w:spacing w:after="0"/>
      </w:pPr>
      <w:r w:rsidRPr="009C4E33">
        <w:t>Be a U.S. citizen or a U.S. Permanent Resident</w:t>
      </w:r>
    </w:p>
    <w:p w14:paraId="2DD104B1" w14:textId="52005D2E" w:rsidR="009C4E33" w:rsidRDefault="009C4E33" w:rsidP="009D39AA">
      <w:pPr>
        <w:numPr>
          <w:ilvl w:val="1"/>
          <w:numId w:val="3"/>
        </w:numPr>
        <w:spacing w:after="0"/>
      </w:pPr>
      <w:r w:rsidRPr="009C4E33">
        <w:t>Be an undergraduate student enrolled in a full-time university program (an accredited college / university degree program at the time of award)</w:t>
      </w:r>
      <w:r w:rsidR="00C55E2C">
        <w:t xml:space="preserve"> and a</w:t>
      </w:r>
      <w:r w:rsidR="006C16A3">
        <w:t>n expected</w:t>
      </w:r>
      <w:r w:rsidR="00C55E2C">
        <w:t xml:space="preserve"> graduate </w:t>
      </w:r>
      <w:r w:rsidR="006C16A3">
        <w:t xml:space="preserve">of </w:t>
      </w:r>
      <w:r w:rsidR="00C55E2C">
        <w:t>Spring 202</w:t>
      </w:r>
      <w:r w:rsidR="00B73971">
        <w:t>3</w:t>
      </w:r>
    </w:p>
    <w:p w14:paraId="1B62BD06" w14:textId="6D3BEA2E" w:rsidR="00C55E2C" w:rsidRPr="009C4E33" w:rsidRDefault="00C55E2C">
      <w:pPr>
        <w:numPr>
          <w:ilvl w:val="1"/>
          <w:numId w:val="3"/>
        </w:numPr>
        <w:spacing w:after="0"/>
      </w:pPr>
      <w:r>
        <w:t>Committed interest &amp; intent to pursue an MBA</w:t>
      </w:r>
      <w:r w:rsidR="00B73971">
        <w:t>,</w:t>
      </w:r>
      <w:r>
        <w:t xml:space="preserve"> MPH</w:t>
      </w:r>
      <w:r w:rsidR="00B73971">
        <w:t xml:space="preserve"> or </w:t>
      </w:r>
      <w:r w:rsidR="00067292">
        <w:t>MS Statistics</w:t>
      </w:r>
    </w:p>
    <w:p w14:paraId="10C81345" w14:textId="7086CB5B" w:rsidR="009C4E33" w:rsidRPr="009C4E33" w:rsidRDefault="00C61BBC" w:rsidP="009D39AA">
      <w:pPr>
        <w:numPr>
          <w:ilvl w:val="1"/>
          <w:numId w:val="3"/>
        </w:numPr>
        <w:spacing w:after="0"/>
      </w:pPr>
      <w:r>
        <w:t>Apply to a Breakthrough Fellowship Intern opportunity via Pfizer.com/Careers search ‘Breakthrough’</w:t>
      </w:r>
      <w:r w:rsidR="00BB2064">
        <w:t xml:space="preserve">.  </w:t>
      </w:r>
    </w:p>
    <w:p w14:paraId="6697EEEB" w14:textId="1E0ACA09" w:rsidR="009C4E33" w:rsidRDefault="009C4E33" w:rsidP="009D39AA">
      <w:pPr>
        <w:numPr>
          <w:ilvl w:val="1"/>
          <w:numId w:val="3"/>
        </w:numPr>
        <w:spacing w:after="0"/>
      </w:pPr>
      <w:r w:rsidRPr="009C4E33">
        <w:t>Have a 3.0 GPA or above</w:t>
      </w:r>
    </w:p>
    <w:p w14:paraId="1EF58454" w14:textId="005B5295" w:rsidR="002479AB" w:rsidRPr="009C4E33" w:rsidRDefault="002479AB" w:rsidP="002479AB">
      <w:pPr>
        <w:numPr>
          <w:ilvl w:val="1"/>
          <w:numId w:val="3"/>
        </w:numPr>
        <w:spacing w:after="0"/>
      </w:pPr>
      <w:r>
        <w:t xml:space="preserve">Meet the </w:t>
      </w:r>
      <w:r w:rsidR="00392F06">
        <w:t xml:space="preserve">program’s goals of </w:t>
      </w:r>
      <w:r w:rsidR="0042444E">
        <w:t xml:space="preserve">increasing the pipeline for </w:t>
      </w:r>
      <w:r w:rsidR="00320582">
        <w:t xml:space="preserve">Black/African American, Latino/Hispanic </w:t>
      </w:r>
      <w:r w:rsidR="00F456C5">
        <w:t>and Native American</w:t>
      </w:r>
      <w:r w:rsidR="0042444E">
        <w:t>s</w:t>
      </w:r>
      <w:r w:rsidR="00F456C5">
        <w:t xml:space="preserve">. </w:t>
      </w:r>
    </w:p>
    <w:p w14:paraId="6A8957D6" w14:textId="3793CB1A" w:rsidR="009C4E33" w:rsidRDefault="009C4E33" w:rsidP="009D39AA">
      <w:pPr>
        <w:numPr>
          <w:ilvl w:val="1"/>
          <w:numId w:val="3"/>
        </w:numPr>
        <w:spacing w:after="0"/>
      </w:pPr>
      <w:r w:rsidRPr="009C4E33">
        <w:t>Demonstrate exceptional leadership potential</w:t>
      </w:r>
    </w:p>
    <w:p w14:paraId="1DD011F7" w14:textId="6B34689C" w:rsidR="00D57559" w:rsidRDefault="00D57559" w:rsidP="00D57559">
      <w:pPr>
        <w:numPr>
          <w:ilvl w:val="1"/>
          <w:numId w:val="3"/>
        </w:numPr>
        <w:spacing w:after="0"/>
      </w:pPr>
      <w:r>
        <w:t xml:space="preserve">Willingness to </w:t>
      </w:r>
      <w:r w:rsidR="006C16A3">
        <w:t>work in the NYHQ office</w:t>
      </w:r>
      <w:r w:rsidR="00B73971">
        <w:t xml:space="preserve"> or at a Pfizer location identified in the job posting</w:t>
      </w:r>
    </w:p>
    <w:p w14:paraId="48DF4A60" w14:textId="77777777" w:rsidR="00F70055" w:rsidRDefault="00F70055" w:rsidP="00D84D3A">
      <w:pPr>
        <w:spacing w:after="0"/>
        <w:ind w:left="1440"/>
      </w:pPr>
    </w:p>
    <w:p w14:paraId="21D0E262" w14:textId="436C2119" w:rsidR="000F71E9" w:rsidRDefault="00521249" w:rsidP="00292739">
      <w:pPr>
        <w:pStyle w:val="paragraph"/>
        <w:numPr>
          <w:ilvl w:val="0"/>
          <w:numId w:val="5"/>
        </w:numPr>
        <w:spacing w:before="0" w:beforeAutospacing="0" w:after="0" w:afterAutospacing="0"/>
        <w:textAlignment w:val="baseline"/>
        <w:rPr>
          <w:rStyle w:val="eop"/>
          <w:rFonts w:ascii="Calibri" w:hAnsi="Calibri" w:cs="Calibri"/>
          <w:sz w:val="22"/>
          <w:szCs w:val="22"/>
        </w:rPr>
      </w:pPr>
      <w:r>
        <w:t xml:space="preserve"> </w:t>
      </w:r>
      <w:r>
        <w:rPr>
          <w:rStyle w:val="normaltextrun"/>
          <w:rFonts w:ascii="Calibri" w:hAnsi="Calibri" w:cs="Calibri"/>
          <w:sz w:val="22"/>
          <w:szCs w:val="22"/>
        </w:rPr>
        <w:t>What are the components of the Breakthrough Fellowship program?</w:t>
      </w:r>
      <w:r w:rsidR="00292739">
        <w:rPr>
          <w:rStyle w:val="eop"/>
          <w:rFonts w:ascii="Calibri" w:hAnsi="Calibri" w:cs="Calibri"/>
          <w:sz w:val="22"/>
          <w:szCs w:val="22"/>
        </w:rPr>
        <w:t xml:space="preserve">  </w:t>
      </w:r>
    </w:p>
    <w:p w14:paraId="6A0B68D9" w14:textId="77777777" w:rsidR="000F71E9" w:rsidRDefault="000F71E9" w:rsidP="000F71E9">
      <w:pPr>
        <w:pStyle w:val="paragraph"/>
        <w:spacing w:before="0" w:beforeAutospacing="0" w:after="0" w:afterAutospacing="0"/>
        <w:ind w:left="360"/>
        <w:textAlignment w:val="baseline"/>
        <w:rPr>
          <w:rStyle w:val="eop"/>
          <w:rFonts w:ascii="Calibri" w:hAnsi="Calibri" w:cs="Calibri"/>
          <w:sz w:val="22"/>
          <w:szCs w:val="22"/>
        </w:rPr>
      </w:pPr>
    </w:p>
    <w:p w14:paraId="28CC6EC4" w14:textId="70697679" w:rsidR="00521249" w:rsidRPr="00292739" w:rsidRDefault="00521249" w:rsidP="002449F3">
      <w:pPr>
        <w:pStyle w:val="paragraph"/>
        <w:numPr>
          <w:ilvl w:val="0"/>
          <w:numId w:val="13"/>
        </w:numPr>
        <w:spacing w:before="0" w:beforeAutospacing="0" w:after="0" w:afterAutospacing="0"/>
        <w:textAlignment w:val="baseline"/>
        <w:rPr>
          <w:rFonts w:ascii="Calibri" w:hAnsi="Calibri" w:cs="Calibri"/>
          <w:sz w:val="22"/>
          <w:szCs w:val="22"/>
        </w:rPr>
      </w:pPr>
      <w:r w:rsidRPr="00292739">
        <w:rPr>
          <w:rStyle w:val="normaltextrun"/>
          <w:rFonts w:ascii="Calibri" w:hAnsi="Calibri" w:cs="Calibri"/>
          <w:sz w:val="22"/>
          <w:szCs w:val="22"/>
        </w:rPr>
        <w:t xml:space="preserve">Students will be eligible to apply during their Junior year of college. </w:t>
      </w:r>
      <w:r w:rsidR="000F71E9">
        <w:rPr>
          <w:rStyle w:val="normaltextrun"/>
          <w:rFonts w:ascii="Calibri" w:hAnsi="Calibri" w:cs="Calibri"/>
          <w:sz w:val="22"/>
          <w:szCs w:val="22"/>
        </w:rPr>
        <w:t xml:space="preserve"> Successful </w:t>
      </w:r>
      <w:r w:rsidRPr="00292739">
        <w:rPr>
          <w:rStyle w:val="normaltextrun"/>
          <w:rFonts w:ascii="Calibri" w:hAnsi="Calibri" w:cs="Calibri"/>
          <w:sz w:val="22"/>
          <w:szCs w:val="22"/>
        </w:rPr>
        <w:t xml:space="preserve">Fellows will participate in all </w:t>
      </w:r>
      <w:r w:rsidR="003A581E" w:rsidRPr="00292739">
        <w:rPr>
          <w:rStyle w:val="normaltextrun"/>
          <w:rFonts w:ascii="Calibri" w:hAnsi="Calibri" w:cs="Calibri"/>
          <w:sz w:val="22"/>
          <w:szCs w:val="22"/>
        </w:rPr>
        <w:t>f</w:t>
      </w:r>
      <w:r w:rsidR="003A581E">
        <w:rPr>
          <w:rStyle w:val="normaltextrun"/>
          <w:rFonts w:ascii="Calibri" w:hAnsi="Calibri" w:cs="Calibri"/>
          <w:sz w:val="22"/>
          <w:szCs w:val="22"/>
        </w:rPr>
        <w:t>ive</w:t>
      </w:r>
      <w:r w:rsidR="003A581E" w:rsidRPr="00292739">
        <w:rPr>
          <w:rStyle w:val="normaltextrun"/>
          <w:rFonts w:ascii="Calibri" w:hAnsi="Calibri" w:cs="Calibri"/>
          <w:sz w:val="22"/>
          <w:szCs w:val="22"/>
        </w:rPr>
        <w:t xml:space="preserve"> </w:t>
      </w:r>
      <w:r w:rsidRPr="00292739">
        <w:rPr>
          <w:rStyle w:val="normaltextrun"/>
          <w:rFonts w:ascii="Calibri" w:hAnsi="Calibri" w:cs="Calibri"/>
          <w:sz w:val="22"/>
          <w:szCs w:val="22"/>
        </w:rPr>
        <w:t>components of the program:</w:t>
      </w:r>
      <w:r w:rsidRPr="00292739">
        <w:rPr>
          <w:rStyle w:val="eop"/>
          <w:rFonts w:ascii="Calibri" w:hAnsi="Calibri" w:cs="Calibri"/>
          <w:sz w:val="22"/>
          <w:szCs w:val="22"/>
        </w:rPr>
        <w:t> </w:t>
      </w:r>
    </w:p>
    <w:p w14:paraId="45C21A83" w14:textId="77777777" w:rsidR="00521249" w:rsidRDefault="00521249" w:rsidP="0052124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427FEE1A" w14:textId="61E40EDA" w:rsidR="00521249" w:rsidRDefault="00521249" w:rsidP="00521249">
      <w:pPr>
        <w:pStyle w:val="paragraph"/>
        <w:numPr>
          <w:ilvl w:val="0"/>
          <w:numId w:val="8"/>
        </w:numPr>
        <w:spacing w:before="0" w:beforeAutospacing="0" w:after="0" w:afterAutospacing="0"/>
        <w:ind w:left="1095" w:firstLine="0"/>
        <w:textAlignment w:val="baseline"/>
        <w:rPr>
          <w:rFonts w:ascii="Calibri" w:hAnsi="Calibri" w:cs="Calibri"/>
          <w:sz w:val="22"/>
          <w:szCs w:val="22"/>
        </w:rPr>
      </w:pPr>
      <w:r>
        <w:rPr>
          <w:rStyle w:val="normaltextrun"/>
          <w:rFonts w:ascii="Calibri" w:hAnsi="Calibri" w:cs="Calibri"/>
          <w:sz w:val="22"/>
          <w:szCs w:val="22"/>
        </w:rPr>
        <w:t>A</w:t>
      </w:r>
      <w:r w:rsidR="00C82DDA">
        <w:rPr>
          <w:rStyle w:val="normaltextrun"/>
          <w:rFonts w:ascii="Calibri" w:hAnsi="Calibri" w:cs="Calibri"/>
          <w:sz w:val="22"/>
          <w:szCs w:val="22"/>
        </w:rPr>
        <w:t>n in</w:t>
      </w:r>
      <w:r w:rsidR="00DC12AA">
        <w:rPr>
          <w:rStyle w:val="normaltextrun"/>
          <w:rFonts w:ascii="Calibri" w:hAnsi="Calibri" w:cs="Calibri"/>
          <w:sz w:val="22"/>
          <w:szCs w:val="22"/>
        </w:rPr>
        <w:t>itial</w:t>
      </w:r>
      <w:r>
        <w:rPr>
          <w:rStyle w:val="normaltextrun"/>
          <w:rFonts w:ascii="Calibri" w:hAnsi="Calibri" w:cs="Calibri"/>
          <w:sz w:val="22"/>
          <w:szCs w:val="22"/>
        </w:rPr>
        <w:t xml:space="preserve"> 10-week summer internship for rising undergraduate college seniors​</w:t>
      </w:r>
      <w:r>
        <w:rPr>
          <w:rStyle w:val="eop"/>
          <w:rFonts w:ascii="Calibri" w:hAnsi="Calibri" w:cs="Calibri"/>
          <w:sz w:val="22"/>
          <w:szCs w:val="22"/>
        </w:rPr>
        <w:t> </w:t>
      </w:r>
    </w:p>
    <w:p w14:paraId="40DE4578" w14:textId="54541CDF" w:rsidR="00521249" w:rsidRDefault="00521249" w:rsidP="00521249">
      <w:pPr>
        <w:pStyle w:val="paragraph"/>
        <w:numPr>
          <w:ilvl w:val="0"/>
          <w:numId w:val="9"/>
        </w:numPr>
        <w:spacing w:before="0" w:beforeAutospacing="0" w:after="0" w:afterAutospacing="0"/>
        <w:ind w:left="1095" w:firstLine="0"/>
        <w:textAlignment w:val="baseline"/>
        <w:rPr>
          <w:rFonts w:ascii="Calibri" w:hAnsi="Calibri" w:cs="Calibri"/>
          <w:sz w:val="22"/>
          <w:szCs w:val="22"/>
        </w:rPr>
      </w:pPr>
      <w:r>
        <w:rPr>
          <w:rStyle w:val="normaltextrun"/>
          <w:rFonts w:ascii="Calibri" w:hAnsi="Calibri" w:cs="Calibri"/>
          <w:sz w:val="22"/>
          <w:szCs w:val="22"/>
        </w:rPr>
        <w:t xml:space="preserve">2 years of full-time employment after </w:t>
      </w:r>
      <w:r w:rsidR="00C82DDA">
        <w:rPr>
          <w:rStyle w:val="normaltextrun"/>
          <w:rFonts w:ascii="Calibri" w:hAnsi="Calibri" w:cs="Calibri"/>
          <w:sz w:val="22"/>
          <w:szCs w:val="22"/>
        </w:rPr>
        <w:t xml:space="preserve">Undergraduate </w:t>
      </w:r>
      <w:r>
        <w:rPr>
          <w:rStyle w:val="normaltextrun"/>
          <w:rFonts w:ascii="Calibri" w:hAnsi="Calibri" w:cs="Calibri"/>
          <w:sz w:val="22"/>
          <w:szCs w:val="22"/>
        </w:rPr>
        <w:t>graduation​</w:t>
      </w:r>
      <w:r>
        <w:rPr>
          <w:rStyle w:val="eop"/>
          <w:rFonts w:ascii="Calibri" w:hAnsi="Calibri" w:cs="Calibri"/>
          <w:sz w:val="22"/>
          <w:szCs w:val="22"/>
        </w:rPr>
        <w:t> </w:t>
      </w:r>
    </w:p>
    <w:p w14:paraId="2A1BE742" w14:textId="48D5A5EF" w:rsidR="00521249" w:rsidRDefault="00DC12AA" w:rsidP="00BA6045">
      <w:pPr>
        <w:pStyle w:val="paragraph"/>
        <w:numPr>
          <w:ilvl w:val="0"/>
          <w:numId w:val="10"/>
        </w:numPr>
        <w:tabs>
          <w:tab w:val="left" w:pos="1440"/>
        </w:tabs>
        <w:spacing w:before="0" w:beforeAutospacing="0" w:after="0" w:afterAutospacing="0"/>
        <w:ind w:left="1095" w:firstLine="0"/>
        <w:textAlignment w:val="baseline"/>
        <w:rPr>
          <w:rFonts w:ascii="Calibri" w:hAnsi="Calibri" w:cs="Calibri"/>
          <w:sz w:val="22"/>
          <w:szCs w:val="22"/>
        </w:rPr>
      </w:pPr>
      <w:r>
        <w:rPr>
          <w:rStyle w:val="normaltextrun"/>
          <w:rFonts w:ascii="Calibri" w:hAnsi="Calibri" w:cs="Calibri"/>
          <w:sz w:val="22"/>
          <w:szCs w:val="22"/>
        </w:rPr>
        <w:t>After 2 years, a</w:t>
      </w:r>
      <w:r w:rsidR="00521249">
        <w:rPr>
          <w:rStyle w:val="normaltextrun"/>
          <w:rFonts w:ascii="Calibri" w:hAnsi="Calibri" w:cs="Calibri"/>
          <w:sz w:val="22"/>
          <w:szCs w:val="22"/>
        </w:rPr>
        <w:t xml:space="preserve"> fully paid scholarship to complete a full-time, 2-year MBA</w:t>
      </w:r>
      <w:r w:rsidR="00067292">
        <w:rPr>
          <w:rStyle w:val="normaltextrun"/>
          <w:rFonts w:ascii="Calibri" w:hAnsi="Calibri" w:cs="Calibri"/>
          <w:sz w:val="22"/>
          <w:szCs w:val="22"/>
        </w:rPr>
        <w:t xml:space="preserve">, </w:t>
      </w:r>
      <w:r w:rsidR="00521249">
        <w:rPr>
          <w:rStyle w:val="normaltextrun"/>
          <w:rFonts w:ascii="Calibri" w:hAnsi="Calibri" w:cs="Calibri"/>
          <w:sz w:val="22"/>
          <w:szCs w:val="22"/>
        </w:rPr>
        <w:t xml:space="preserve">MPH </w:t>
      </w:r>
      <w:r w:rsidR="00067292">
        <w:rPr>
          <w:rStyle w:val="normaltextrun"/>
          <w:rFonts w:ascii="Calibri" w:hAnsi="Calibri" w:cs="Calibri"/>
          <w:sz w:val="22"/>
          <w:szCs w:val="22"/>
        </w:rPr>
        <w:t xml:space="preserve">or MS Statistics </w:t>
      </w:r>
      <w:r w:rsidR="00521249">
        <w:rPr>
          <w:rStyle w:val="normaltextrun"/>
          <w:rFonts w:ascii="Calibri" w:hAnsi="Calibri" w:cs="Calibri"/>
          <w:sz w:val="22"/>
          <w:szCs w:val="22"/>
        </w:rPr>
        <w:t>program​</w:t>
      </w:r>
      <w:r w:rsidR="00521249">
        <w:rPr>
          <w:rStyle w:val="eop"/>
          <w:rFonts w:ascii="Calibri" w:hAnsi="Calibri" w:cs="Calibri"/>
          <w:sz w:val="22"/>
          <w:szCs w:val="22"/>
        </w:rPr>
        <w:t> </w:t>
      </w:r>
    </w:p>
    <w:p w14:paraId="0B83A094" w14:textId="77777777" w:rsidR="00521249" w:rsidRDefault="00521249" w:rsidP="00521249">
      <w:pPr>
        <w:pStyle w:val="paragraph"/>
        <w:numPr>
          <w:ilvl w:val="0"/>
          <w:numId w:val="11"/>
        </w:numPr>
        <w:spacing w:before="0" w:beforeAutospacing="0" w:after="0" w:afterAutospacing="0"/>
        <w:ind w:left="1095" w:firstLine="0"/>
        <w:textAlignment w:val="baseline"/>
        <w:rPr>
          <w:rStyle w:val="eop"/>
          <w:rFonts w:ascii="Calibri" w:hAnsi="Calibri" w:cs="Calibri"/>
          <w:sz w:val="22"/>
          <w:szCs w:val="22"/>
        </w:rPr>
      </w:pPr>
      <w:r>
        <w:rPr>
          <w:rStyle w:val="normaltextrun"/>
          <w:rFonts w:ascii="Calibri" w:hAnsi="Calibri" w:cs="Calibri"/>
          <w:sz w:val="22"/>
          <w:szCs w:val="22"/>
        </w:rPr>
        <w:t>Summer internship between the first and second years of the MBA / MPH program​</w:t>
      </w:r>
      <w:r>
        <w:rPr>
          <w:rStyle w:val="eop"/>
          <w:rFonts w:ascii="Calibri" w:hAnsi="Calibri" w:cs="Calibri"/>
          <w:sz w:val="22"/>
          <w:szCs w:val="22"/>
        </w:rPr>
        <w:t> </w:t>
      </w:r>
    </w:p>
    <w:p w14:paraId="6F8B653E" w14:textId="7E93945A" w:rsidR="2492A24D" w:rsidRDefault="002C05F2" w:rsidP="00292739">
      <w:pPr>
        <w:pStyle w:val="paragraph"/>
        <w:numPr>
          <w:ilvl w:val="0"/>
          <w:numId w:val="11"/>
        </w:numPr>
        <w:spacing w:before="0" w:beforeAutospacing="0" w:after="0" w:afterAutospacing="0"/>
        <w:ind w:left="1095" w:firstLine="0"/>
        <w:textAlignment w:val="baseline"/>
        <w:rPr>
          <w:rStyle w:val="eop"/>
          <w:rFonts w:ascii="Calibri" w:hAnsi="Calibri" w:cs="Calibri"/>
          <w:sz w:val="22"/>
          <w:szCs w:val="22"/>
        </w:rPr>
      </w:pPr>
      <w:r>
        <w:rPr>
          <w:rStyle w:val="eop"/>
          <w:rFonts w:ascii="Calibri" w:hAnsi="Calibri" w:cs="Calibri"/>
          <w:sz w:val="22"/>
          <w:szCs w:val="22"/>
        </w:rPr>
        <w:t xml:space="preserve">Return to Pfizer </w:t>
      </w:r>
      <w:r w:rsidR="00733CB8">
        <w:rPr>
          <w:rStyle w:val="eop"/>
          <w:rFonts w:ascii="Calibri" w:hAnsi="Calibri" w:cs="Calibri"/>
          <w:sz w:val="22"/>
          <w:szCs w:val="22"/>
        </w:rPr>
        <w:t>for employment post program graduation</w:t>
      </w:r>
    </w:p>
    <w:p w14:paraId="11F7EBD5" w14:textId="129923B5" w:rsidR="00696459" w:rsidRDefault="00696459" w:rsidP="00EA7F37">
      <w:pPr>
        <w:pStyle w:val="paragraph"/>
        <w:spacing w:before="0" w:beforeAutospacing="0" w:after="0" w:afterAutospacing="0"/>
        <w:textAlignment w:val="baseline"/>
        <w:rPr>
          <w:rFonts w:asciiTheme="minorHAnsi" w:eastAsiaTheme="minorHAnsi" w:hAnsiTheme="minorHAnsi" w:cstheme="minorBidi"/>
          <w:sz w:val="22"/>
          <w:szCs w:val="22"/>
        </w:rPr>
      </w:pPr>
    </w:p>
    <w:p w14:paraId="17FBA163" w14:textId="3E43D1D7" w:rsidR="008F4204" w:rsidRDefault="008F4204" w:rsidP="00EA7F37">
      <w:pPr>
        <w:pStyle w:val="paragraph"/>
        <w:spacing w:before="0" w:beforeAutospacing="0" w:after="0" w:afterAutospacing="0"/>
        <w:textAlignment w:val="baseline"/>
        <w:rPr>
          <w:rFonts w:asciiTheme="minorHAnsi" w:eastAsiaTheme="minorHAnsi" w:hAnsiTheme="minorHAnsi" w:cstheme="minorBidi"/>
          <w:sz w:val="22"/>
          <w:szCs w:val="22"/>
        </w:rPr>
      </w:pPr>
    </w:p>
    <w:p w14:paraId="4AD60922" w14:textId="10294A00" w:rsidR="008F4204" w:rsidRDefault="008F4204" w:rsidP="00EA7F37">
      <w:pPr>
        <w:pStyle w:val="paragraph"/>
        <w:spacing w:before="0" w:beforeAutospacing="0" w:after="0" w:afterAutospacing="0"/>
        <w:textAlignment w:val="baseline"/>
        <w:rPr>
          <w:rFonts w:asciiTheme="minorHAnsi" w:eastAsiaTheme="minorHAnsi" w:hAnsiTheme="minorHAnsi" w:cstheme="minorBidi"/>
          <w:sz w:val="22"/>
          <w:szCs w:val="22"/>
        </w:rPr>
      </w:pPr>
    </w:p>
    <w:p w14:paraId="1B08A404" w14:textId="77777777" w:rsidR="008F4204" w:rsidRPr="009C4E33" w:rsidRDefault="008F4204" w:rsidP="00EA7F37">
      <w:pPr>
        <w:pStyle w:val="paragraph"/>
        <w:spacing w:before="0" w:beforeAutospacing="0" w:after="0" w:afterAutospacing="0"/>
        <w:textAlignment w:val="baseline"/>
        <w:rPr>
          <w:rFonts w:asciiTheme="minorHAnsi" w:eastAsiaTheme="minorHAnsi" w:hAnsiTheme="minorHAnsi" w:cstheme="minorBidi"/>
          <w:sz w:val="22"/>
          <w:szCs w:val="22"/>
        </w:rPr>
      </w:pPr>
    </w:p>
    <w:p w14:paraId="3173A91A" w14:textId="77777777" w:rsidR="008D5D6D" w:rsidRDefault="008D5D6D" w:rsidP="008D5D6D">
      <w:pPr>
        <w:pStyle w:val="ListParagraph"/>
        <w:numPr>
          <w:ilvl w:val="0"/>
          <w:numId w:val="5"/>
        </w:numPr>
      </w:pPr>
      <w:r>
        <w:lastRenderedPageBreak/>
        <w:t>Will students be able to choose their placements?</w:t>
      </w:r>
    </w:p>
    <w:p w14:paraId="3D2B0EEE" w14:textId="11A32117" w:rsidR="008D5D6D" w:rsidRDefault="008D5D6D" w:rsidP="008D5D6D">
      <w:pPr>
        <w:pStyle w:val="ListParagraph"/>
        <w:numPr>
          <w:ilvl w:val="0"/>
          <w:numId w:val="4"/>
        </w:numPr>
      </w:pPr>
      <w:r w:rsidRPr="001B3FA3">
        <w:t xml:space="preserve">We encourage students to review roles </w:t>
      </w:r>
      <w:r>
        <w:t xml:space="preserve">summaries in </w:t>
      </w:r>
      <w:r w:rsidRPr="001B3FA3">
        <w:t xml:space="preserve">the </w:t>
      </w:r>
      <w:r>
        <w:t>Fellow internship postings.  We have combined ‘like’ roles to provide more visibility across hiring manager teams throughout the selection process</w:t>
      </w:r>
      <w:r w:rsidRPr="001B3FA3">
        <w:t xml:space="preserve"> </w:t>
      </w:r>
      <w:r>
        <w:t xml:space="preserve">and request a maximum of </w:t>
      </w:r>
      <w:r w:rsidRPr="00095CE0">
        <w:rPr>
          <w:b/>
          <w:bCs/>
        </w:rPr>
        <w:t>2 applications per student</w:t>
      </w:r>
      <w:r>
        <w:t>.</w:t>
      </w:r>
    </w:p>
    <w:p w14:paraId="2CB6FE9D" w14:textId="77777777" w:rsidR="008D5D6D" w:rsidRPr="001B3FA3" w:rsidRDefault="008D5D6D" w:rsidP="008D5D6D">
      <w:pPr>
        <w:pStyle w:val="ListParagraph"/>
      </w:pPr>
    </w:p>
    <w:p w14:paraId="5B59AA31" w14:textId="03761F0C" w:rsidR="00FB671A" w:rsidRDefault="00FB671A" w:rsidP="00AC597B">
      <w:pPr>
        <w:pStyle w:val="ListParagraph"/>
        <w:numPr>
          <w:ilvl w:val="0"/>
          <w:numId w:val="5"/>
        </w:numPr>
      </w:pPr>
      <w:r>
        <w:t xml:space="preserve">When </w:t>
      </w:r>
      <w:r w:rsidR="00F3740F">
        <w:t xml:space="preserve">can </w:t>
      </w:r>
      <w:r>
        <w:t>I apply for the MBA</w:t>
      </w:r>
      <w:r w:rsidR="00067292">
        <w:t>/</w:t>
      </w:r>
      <w:r>
        <w:t>MPH</w:t>
      </w:r>
      <w:r w:rsidR="00067292">
        <w:t>/MS</w:t>
      </w:r>
      <w:r>
        <w:t xml:space="preserve"> program?</w:t>
      </w:r>
    </w:p>
    <w:p w14:paraId="7E4BC106" w14:textId="4FA2A83B" w:rsidR="00FB671A" w:rsidRDefault="002D4AA1" w:rsidP="00FB671A">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We encourage Fellows to apply</w:t>
      </w:r>
      <w:r w:rsidR="00FB67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to a</w:t>
      </w:r>
      <w:r w:rsidR="00FB671A">
        <w:rPr>
          <w:rFonts w:asciiTheme="minorHAnsi" w:eastAsiaTheme="minorHAnsi" w:hAnsiTheme="minorHAnsi" w:cstheme="minorBidi"/>
          <w:sz w:val="22"/>
          <w:szCs w:val="22"/>
        </w:rPr>
        <w:t xml:space="preserve"> program</w:t>
      </w:r>
      <w:r>
        <w:rPr>
          <w:rFonts w:asciiTheme="minorHAnsi" w:eastAsiaTheme="minorHAnsi" w:hAnsiTheme="minorHAnsi" w:cstheme="minorBidi"/>
          <w:sz w:val="22"/>
          <w:szCs w:val="22"/>
        </w:rPr>
        <w:t xml:space="preserve"> during their Senior year within their undergraduate program or at least before</w:t>
      </w:r>
      <w:r w:rsidR="00D97AB5">
        <w:rPr>
          <w:rFonts w:asciiTheme="minorHAnsi" w:eastAsiaTheme="minorHAnsi" w:hAnsiTheme="minorHAnsi" w:cstheme="minorBidi"/>
          <w:sz w:val="22"/>
          <w:szCs w:val="22"/>
        </w:rPr>
        <w:t xml:space="preserve"> the beginning of their second year of full-time employment </w:t>
      </w:r>
      <w:r w:rsidR="00EF6144">
        <w:rPr>
          <w:rFonts w:asciiTheme="minorHAnsi" w:eastAsiaTheme="minorHAnsi" w:hAnsiTheme="minorHAnsi" w:cstheme="minorBidi"/>
          <w:sz w:val="22"/>
          <w:szCs w:val="22"/>
        </w:rPr>
        <w:t>with Pfizer</w:t>
      </w:r>
      <w:r w:rsidR="00D97AB5">
        <w:rPr>
          <w:rFonts w:asciiTheme="minorHAnsi" w:eastAsiaTheme="minorHAnsi" w:hAnsiTheme="minorHAnsi" w:cstheme="minorBidi"/>
          <w:sz w:val="22"/>
          <w:szCs w:val="22"/>
        </w:rPr>
        <w:t xml:space="preserve">. </w:t>
      </w:r>
    </w:p>
    <w:p w14:paraId="57D1A362" w14:textId="77777777" w:rsidR="00411968" w:rsidRPr="00FB671A" w:rsidRDefault="00411968" w:rsidP="00411968">
      <w:pPr>
        <w:pStyle w:val="paragraph"/>
        <w:spacing w:before="0" w:beforeAutospacing="0" w:after="0" w:afterAutospacing="0"/>
        <w:ind w:left="720"/>
        <w:textAlignment w:val="baseline"/>
        <w:rPr>
          <w:rFonts w:asciiTheme="minorHAnsi" w:eastAsiaTheme="minorHAnsi" w:hAnsiTheme="minorHAnsi" w:cstheme="minorBidi"/>
          <w:sz w:val="22"/>
          <w:szCs w:val="22"/>
        </w:rPr>
      </w:pPr>
    </w:p>
    <w:p w14:paraId="5918CA6D" w14:textId="5C6BC107" w:rsidR="00AC597B" w:rsidRDefault="00AC597B" w:rsidP="00AC597B">
      <w:pPr>
        <w:pStyle w:val="ListParagraph"/>
        <w:numPr>
          <w:ilvl w:val="0"/>
          <w:numId w:val="5"/>
        </w:numPr>
      </w:pPr>
      <w:r>
        <w:t>What Pfizer groups will participate in hiring B</w:t>
      </w:r>
      <w:r w:rsidR="00A2768F">
        <w:t>reakthrough Fellows</w:t>
      </w:r>
      <w:r>
        <w:t>?</w:t>
      </w:r>
    </w:p>
    <w:p w14:paraId="4D052619" w14:textId="0D8FF960" w:rsidR="00BE7F9E" w:rsidRDefault="00193D86" w:rsidP="008D5D6D">
      <w:pPr>
        <w:pStyle w:val="ListParagraph"/>
        <w:numPr>
          <w:ilvl w:val="0"/>
          <w:numId w:val="4"/>
        </w:numPr>
      </w:pPr>
      <w:r>
        <w:t>Intern opportunities for our</w:t>
      </w:r>
      <w:r w:rsidR="002D4AA1">
        <w:t xml:space="preserve"> 2</w:t>
      </w:r>
      <w:r w:rsidR="002D4AA1" w:rsidRPr="002D4AA1">
        <w:rPr>
          <w:vertAlign w:val="superscript"/>
        </w:rPr>
        <w:t>nd</w:t>
      </w:r>
      <w:r w:rsidR="002D4AA1">
        <w:t xml:space="preserve"> </w:t>
      </w:r>
      <w:r w:rsidR="00E3213D">
        <w:t>Cohort for</w:t>
      </w:r>
      <w:r>
        <w:t xml:space="preserve"> </w:t>
      </w:r>
      <w:r w:rsidR="00B04F32">
        <w:t>202</w:t>
      </w:r>
      <w:r w:rsidR="002D4AA1">
        <w:t>2</w:t>
      </w:r>
      <w:r w:rsidR="00B04F32">
        <w:t xml:space="preserve"> will be within </w:t>
      </w:r>
      <w:r w:rsidR="00AC597B">
        <w:t xml:space="preserve">the Chief Business </w:t>
      </w:r>
      <w:r w:rsidR="00E3213D">
        <w:t xml:space="preserve">&amp; Information </w:t>
      </w:r>
      <w:r w:rsidR="00AC597B">
        <w:t xml:space="preserve">Office, </w:t>
      </w:r>
      <w:r w:rsidR="00B04F32">
        <w:t xml:space="preserve">Finance, Global Business Solutions, Pfizer Global Supply, </w:t>
      </w:r>
      <w:r w:rsidR="00AC597B">
        <w:t xml:space="preserve">Biopharma, </w:t>
      </w:r>
      <w:r w:rsidR="00E3213D">
        <w:t>Global Science &amp; Global Product Development</w:t>
      </w:r>
      <w:r w:rsidR="00AC597B">
        <w:t xml:space="preserve">. </w:t>
      </w:r>
    </w:p>
    <w:p w14:paraId="675E8DD2" w14:textId="77777777" w:rsidR="008D5D6D" w:rsidRPr="008D5D6D" w:rsidRDefault="008D5D6D" w:rsidP="008D5D6D">
      <w:pPr>
        <w:pStyle w:val="ListParagraph"/>
      </w:pPr>
    </w:p>
    <w:p w14:paraId="62A8986E" w14:textId="4DD76E2C" w:rsidR="0051342E" w:rsidRDefault="0051342E" w:rsidP="00696459">
      <w:pPr>
        <w:pStyle w:val="ListParagraph"/>
        <w:numPr>
          <w:ilvl w:val="0"/>
          <w:numId w:val="5"/>
        </w:numPr>
      </w:pPr>
      <w:r>
        <w:t>Is this a rotational program, or will students remain in their “home” groups for all f</w:t>
      </w:r>
      <w:r w:rsidR="00276968">
        <w:t>our components of the program?</w:t>
      </w:r>
    </w:p>
    <w:p w14:paraId="5CAA6653" w14:textId="3A3923E2" w:rsidR="00276968" w:rsidRDefault="00733CB8" w:rsidP="00276968">
      <w:pPr>
        <w:pStyle w:val="paragraph"/>
        <w:numPr>
          <w:ilvl w:val="0"/>
          <w:numId w:val="4"/>
        </w:numPr>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Breakthrough </w:t>
      </w:r>
      <w:r w:rsidR="00734BC8">
        <w:rPr>
          <w:rFonts w:asciiTheme="minorHAnsi" w:eastAsiaTheme="minorHAnsi" w:hAnsiTheme="minorHAnsi" w:cstheme="minorBidi"/>
          <w:sz w:val="22"/>
          <w:szCs w:val="22"/>
        </w:rPr>
        <w:t>Fellows</w:t>
      </w:r>
      <w:r w:rsidR="00336F7D">
        <w:rPr>
          <w:rFonts w:asciiTheme="minorHAnsi" w:eastAsiaTheme="minorHAnsi" w:hAnsiTheme="minorHAnsi" w:cstheme="minorBidi"/>
          <w:sz w:val="22"/>
          <w:szCs w:val="22"/>
        </w:rPr>
        <w:t xml:space="preserve"> </w:t>
      </w:r>
      <w:r w:rsidR="000F71E9">
        <w:rPr>
          <w:rFonts w:asciiTheme="minorHAnsi" w:eastAsiaTheme="minorHAnsi" w:hAnsiTheme="minorHAnsi" w:cstheme="minorBidi"/>
          <w:sz w:val="22"/>
          <w:szCs w:val="22"/>
        </w:rPr>
        <w:t xml:space="preserve">will </w:t>
      </w:r>
      <w:r w:rsidR="00336F7D">
        <w:rPr>
          <w:rFonts w:asciiTheme="minorHAnsi" w:eastAsiaTheme="minorHAnsi" w:hAnsiTheme="minorHAnsi" w:cstheme="minorBidi"/>
          <w:sz w:val="22"/>
          <w:szCs w:val="22"/>
        </w:rPr>
        <w:t xml:space="preserve">remain in their “home” group for the duration of the </w:t>
      </w:r>
      <w:r w:rsidR="00734BC8">
        <w:rPr>
          <w:rFonts w:asciiTheme="minorHAnsi" w:eastAsiaTheme="minorHAnsi" w:hAnsiTheme="minorHAnsi" w:cstheme="minorBidi"/>
          <w:sz w:val="22"/>
          <w:szCs w:val="22"/>
        </w:rPr>
        <w:t xml:space="preserve">program </w:t>
      </w:r>
      <w:r w:rsidR="005F5F3D">
        <w:rPr>
          <w:rFonts w:asciiTheme="minorHAnsi" w:eastAsiaTheme="minorHAnsi" w:hAnsiTheme="minorHAnsi" w:cstheme="minorBidi"/>
          <w:sz w:val="22"/>
          <w:szCs w:val="22"/>
        </w:rPr>
        <w:t xml:space="preserve">to </w:t>
      </w:r>
      <w:r w:rsidR="00911D39">
        <w:rPr>
          <w:rFonts w:asciiTheme="minorHAnsi" w:eastAsiaTheme="minorHAnsi" w:hAnsiTheme="minorHAnsi" w:cstheme="minorBidi"/>
          <w:sz w:val="22"/>
          <w:szCs w:val="22"/>
        </w:rPr>
        <w:t xml:space="preserve">foster strong relationships with their </w:t>
      </w:r>
      <w:r w:rsidR="00780A99">
        <w:rPr>
          <w:rFonts w:asciiTheme="minorHAnsi" w:eastAsiaTheme="minorHAnsi" w:hAnsiTheme="minorHAnsi" w:cstheme="minorBidi"/>
          <w:sz w:val="22"/>
          <w:szCs w:val="22"/>
        </w:rPr>
        <w:t>team</w:t>
      </w:r>
      <w:r w:rsidR="00EA2FD2">
        <w:rPr>
          <w:rFonts w:asciiTheme="minorHAnsi" w:eastAsiaTheme="minorHAnsi" w:hAnsiTheme="minorHAnsi" w:cstheme="minorBidi"/>
          <w:sz w:val="22"/>
          <w:szCs w:val="22"/>
        </w:rPr>
        <w:t xml:space="preserve">; </w:t>
      </w:r>
      <w:r w:rsidR="00330283">
        <w:rPr>
          <w:rFonts w:asciiTheme="minorHAnsi" w:eastAsiaTheme="minorHAnsi" w:hAnsiTheme="minorHAnsi" w:cstheme="minorBidi"/>
          <w:sz w:val="22"/>
          <w:szCs w:val="22"/>
        </w:rPr>
        <w:t>growth experiences and rotation</w:t>
      </w:r>
      <w:r w:rsidR="00EA2FD2">
        <w:rPr>
          <w:rFonts w:asciiTheme="minorHAnsi" w:eastAsiaTheme="minorHAnsi" w:hAnsiTheme="minorHAnsi" w:cstheme="minorBidi"/>
          <w:sz w:val="22"/>
          <w:szCs w:val="22"/>
        </w:rPr>
        <w:t>s in other areas will be provided</w:t>
      </w:r>
      <w:r w:rsidR="00B4764C">
        <w:rPr>
          <w:rFonts w:asciiTheme="minorHAnsi" w:eastAsiaTheme="minorHAnsi" w:hAnsiTheme="minorHAnsi" w:cstheme="minorBidi"/>
          <w:sz w:val="22"/>
          <w:szCs w:val="22"/>
        </w:rPr>
        <w:t>.</w:t>
      </w:r>
      <w:r w:rsidR="007D6E1F">
        <w:rPr>
          <w:rFonts w:asciiTheme="minorHAnsi" w:eastAsiaTheme="minorHAnsi" w:hAnsiTheme="minorHAnsi" w:cstheme="minorBidi"/>
          <w:sz w:val="22"/>
          <w:szCs w:val="22"/>
        </w:rPr>
        <w:t xml:space="preserve"> </w:t>
      </w:r>
      <w:r w:rsidR="00301ABD">
        <w:rPr>
          <w:rFonts w:asciiTheme="minorHAnsi" w:eastAsiaTheme="minorHAnsi" w:hAnsiTheme="minorHAnsi" w:cstheme="minorBidi"/>
          <w:sz w:val="22"/>
          <w:szCs w:val="22"/>
        </w:rPr>
        <w:t xml:space="preserve"> T</w:t>
      </w:r>
      <w:r w:rsidR="00B4764C">
        <w:rPr>
          <w:rFonts w:asciiTheme="minorHAnsi" w:eastAsiaTheme="minorHAnsi" w:hAnsiTheme="minorHAnsi" w:cstheme="minorBidi"/>
          <w:sz w:val="22"/>
          <w:szCs w:val="22"/>
        </w:rPr>
        <w:t xml:space="preserve">his will </w:t>
      </w:r>
      <w:r w:rsidR="007D6E1F">
        <w:rPr>
          <w:rFonts w:asciiTheme="minorHAnsi" w:eastAsiaTheme="minorHAnsi" w:hAnsiTheme="minorHAnsi" w:cstheme="minorBidi"/>
          <w:sz w:val="22"/>
          <w:szCs w:val="22"/>
        </w:rPr>
        <w:t xml:space="preserve">encourage the maximum professional and personal development possible </w:t>
      </w:r>
      <w:r w:rsidR="00414061">
        <w:rPr>
          <w:rFonts w:asciiTheme="minorHAnsi" w:eastAsiaTheme="minorHAnsi" w:hAnsiTheme="minorHAnsi" w:cstheme="minorBidi"/>
          <w:sz w:val="22"/>
          <w:szCs w:val="22"/>
        </w:rPr>
        <w:t>for the</w:t>
      </w:r>
      <w:r w:rsidR="007D6E1F">
        <w:rPr>
          <w:rFonts w:asciiTheme="minorHAnsi" w:eastAsiaTheme="minorHAnsi" w:hAnsiTheme="minorHAnsi" w:cstheme="minorBidi"/>
          <w:sz w:val="22"/>
          <w:szCs w:val="22"/>
        </w:rPr>
        <w:t xml:space="preserve"> Fellow</w:t>
      </w:r>
      <w:r w:rsidR="00414061">
        <w:rPr>
          <w:rFonts w:asciiTheme="minorHAnsi" w:eastAsiaTheme="minorHAnsi" w:hAnsiTheme="minorHAnsi" w:cstheme="minorBidi"/>
          <w:sz w:val="22"/>
          <w:szCs w:val="22"/>
        </w:rPr>
        <w:t xml:space="preserve"> at this stage</w:t>
      </w:r>
      <w:r w:rsidR="007D6E1F">
        <w:rPr>
          <w:rFonts w:asciiTheme="minorHAnsi" w:eastAsiaTheme="minorHAnsi" w:hAnsiTheme="minorHAnsi" w:cstheme="minorBidi"/>
          <w:sz w:val="22"/>
          <w:szCs w:val="22"/>
        </w:rPr>
        <w:t>.</w:t>
      </w:r>
    </w:p>
    <w:p w14:paraId="1D316270" w14:textId="77777777" w:rsidR="00F01EA9" w:rsidRPr="00832C7B" w:rsidRDefault="00F01EA9" w:rsidP="009C3A3B">
      <w:pPr>
        <w:pStyle w:val="paragraph"/>
        <w:spacing w:before="0" w:beforeAutospacing="0" w:after="0" w:afterAutospacing="0"/>
        <w:ind w:left="720"/>
        <w:textAlignment w:val="baseline"/>
        <w:rPr>
          <w:rFonts w:asciiTheme="minorHAnsi" w:eastAsiaTheme="minorHAnsi" w:hAnsiTheme="minorHAnsi" w:cstheme="minorBidi"/>
          <w:sz w:val="22"/>
          <w:szCs w:val="22"/>
        </w:rPr>
      </w:pPr>
    </w:p>
    <w:p w14:paraId="0E448848" w14:textId="0988DD90" w:rsidR="00696459" w:rsidRDefault="00696459" w:rsidP="00696459">
      <w:pPr>
        <w:pStyle w:val="ListParagraph"/>
        <w:numPr>
          <w:ilvl w:val="0"/>
          <w:numId w:val="5"/>
        </w:numPr>
      </w:pPr>
      <w:r>
        <w:t>Is there an employment requirement post-MBA / MPH?</w:t>
      </w:r>
    </w:p>
    <w:p w14:paraId="560D4F72" w14:textId="5BD8A4C9" w:rsidR="004A72D6" w:rsidRDefault="004A72D6" w:rsidP="004A72D6">
      <w:pPr>
        <w:pStyle w:val="ListParagraph"/>
        <w:numPr>
          <w:ilvl w:val="0"/>
          <w:numId w:val="4"/>
        </w:numPr>
      </w:pPr>
      <w:r>
        <w:t xml:space="preserve">Yes, there is an expectation that Pfizer’s Breakthrough Fellows will remain with Pfizer and potentially become future talent for leadership roles.  Pfizer will require reimbursement of the cost of the scholarship if </w:t>
      </w:r>
      <w:r w:rsidR="008B1BFE">
        <w:t xml:space="preserve">the Fellow </w:t>
      </w:r>
      <w:r>
        <w:t>leav</w:t>
      </w:r>
      <w:r w:rsidR="008B1BFE">
        <w:t>es Pfizer</w:t>
      </w:r>
      <w:r>
        <w:t xml:space="preserve"> prior to 2 years post-graduation of the MBA / MPH </w:t>
      </w:r>
      <w:r w:rsidR="00EA2FD2">
        <w:t xml:space="preserve">/ MS </w:t>
      </w:r>
      <w:r>
        <w:t>program.</w:t>
      </w:r>
    </w:p>
    <w:p w14:paraId="7E06B9B7" w14:textId="77777777" w:rsidR="00414061" w:rsidRDefault="00414061" w:rsidP="00414061">
      <w:pPr>
        <w:pStyle w:val="ListParagraph"/>
      </w:pPr>
    </w:p>
    <w:p w14:paraId="2EF1D176" w14:textId="6029F6F9" w:rsidR="002A13BD" w:rsidRDefault="00BF175A" w:rsidP="002A13BD">
      <w:pPr>
        <w:pStyle w:val="ListParagraph"/>
        <w:numPr>
          <w:ilvl w:val="0"/>
          <w:numId w:val="5"/>
        </w:numPr>
      </w:pPr>
      <w:r>
        <w:t xml:space="preserve">If I have additional questions </w:t>
      </w:r>
      <w:r w:rsidR="00B44553">
        <w:t>who may I reach out to?</w:t>
      </w:r>
    </w:p>
    <w:p w14:paraId="69070B5F" w14:textId="286778E0" w:rsidR="00805CC4" w:rsidRDefault="00B44553" w:rsidP="00B361F7">
      <w:pPr>
        <w:pStyle w:val="ListParagraph"/>
        <w:numPr>
          <w:ilvl w:val="0"/>
          <w:numId w:val="4"/>
        </w:numPr>
      </w:pPr>
      <w:r>
        <w:t xml:space="preserve">Please send an email to </w:t>
      </w:r>
      <w:hyperlink r:id="rId9" w:history="1">
        <w:r w:rsidR="0030024D" w:rsidRPr="00B71F63">
          <w:rPr>
            <w:rStyle w:val="Hyperlink"/>
          </w:rPr>
          <w:t>BreakthroughFellowship@pfizer.com</w:t>
        </w:r>
      </w:hyperlink>
      <w:r w:rsidR="0030024D">
        <w:t xml:space="preserve"> </w:t>
      </w:r>
      <w:r w:rsidR="00DC39F3">
        <w:t xml:space="preserve">with your name and college information included. </w:t>
      </w:r>
    </w:p>
    <w:p w14:paraId="69E06CF2" w14:textId="77777777" w:rsidR="00BA6045" w:rsidRDefault="00BA6045" w:rsidP="00BA6045">
      <w:pPr>
        <w:pStyle w:val="ListParagraph"/>
      </w:pPr>
    </w:p>
    <w:p w14:paraId="25FA36FA" w14:textId="3664CE13" w:rsidR="00B036DC" w:rsidRDefault="00B036DC" w:rsidP="00B036DC">
      <w:pPr>
        <w:pStyle w:val="ListParagraph"/>
        <w:numPr>
          <w:ilvl w:val="0"/>
          <w:numId w:val="5"/>
        </w:numPr>
      </w:pPr>
      <w:r>
        <w:t xml:space="preserve"> Is this program only for New York City, </w:t>
      </w:r>
      <w:r w:rsidR="00805CC4">
        <w:t>is it available in another location</w:t>
      </w:r>
      <w:r w:rsidR="00B1727F">
        <w:t>s</w:t>
      </w:r>
      <w:r w:rsidR="00805CC4">
        <w:t xml:space="preserve"> or country?</w:t>
      </w:r>
    </w:p>
    <w:p w14:paraId="0318D398" w14:textId="211E937A" w:rsidR="00805CC4" w:rsidRDefault="00805CC4" w:rsidP="002449F3">
      <w:pPr>
        <w:pStyle w:val="ListParagraph"/>
        <w:numPr>
          <w:ilvl w:val="1"/>
          <w:numId w:val="5"/>
        </w:numPr>
        <w:ind w:left="720"/>
      </w:pPr>
      <w:r>
        <w:t xml:space="preserve">Currently, the BFP is for </w:t>
      </w:r>
      <w:r w:rsidR="008A6C58">
        <w:t xml:space="preserve">roles based in New York, </w:t>
      </w:r>
      <w:proofErr w:type="gramStart"/>
      <w:r w:rsidR="008A6C58">
        <w:t>USA</w:t>
      </w:r>
      <w:proofErr w:type="gramEnd"/>
      <w:r w:rsidR="00B1727F">
        <w:t xml:space="preserve"> and </w:t>
      </w:r>
      <w:r w:rsidR="00D03452">
        <w:t>a selection of North America Pfizer locations</w:t>
      </w:r>
      <w:r w:rsidR="008A6C58">
        <w:t xml:space="preserve">.  </w:t>
      </w:r>
      <w:r w:rsidR="00733CB8">
        <w:t>In the future, w</w:t>
      </w:r>
      <w:r w:rsidR="008A6C58">
        <w:t xml:space="preserve">e may identify opportunities to extend the program </w:t>
      </w:r>
      <w:r w:rsidR="00733CB8">
        <w:t>to other locations</w:t>
      </w:r>
      <w:r w:rsidR="000438F1">
        <w:t xml:space="preserve">; </w:t>
      </w:r>
      <w:r w:rsidR="00476AA1">
        <w:t>best practices may be introduced globally.</w:t>
      </w:r>
      <w:r w:rsidR="008D5D6D">
        <w:t xml:space="preserve">  As we look into summer 2022, these may also be held in a virtual / remote based manner as in 2021.</w:t>
      </w:r>
    </w:p>
    <w:p w14:paraId="686477A2" w14:textId="77777777" w:rsidR="00414061" w:rsidRDefault="00414061" w:rsidP="00C039FC">
      <w:pPr>
        <w:pStyle w:val="ListParagraph"/>
      </w:pPr>
    </w:p>
    <w:p w14:paraId="2D61FC4F" w14:textId="33B5040A" w:rsidR="009922C3" w:rsidRDefault="009922C3" w:rsidP="009922C3">
      <w:pPr>
        <w:pStyle w:val="ListParagraph"/>
        <w:numPr>
          <w:ilvl w:val="0"/>
          <w:numId w:val="5"/>
        </w:numPr>
      </w:pPr>
      <w:r>
        <w:t>Can I be considered if I am already working for Pfizer?</w:t>
      </w:r>
      <w:r w:rsidR="00F3740F">
        <w:t xml:space="preserve"> </w:t>
      </w:r>
    </w:p>
    <w:p w14:paraId="2070DF3E" w14:textId="7D14C806" w:rsidR="009C4E33" w:rsidRDefault="00E53DA7" w:rsidP="00074EAA">
      <w:pPr>
        <w:pStyle w:val="ListParagraph"/>
        <w:numPr>
          <w:ilvl w:val="1"/>
          <w:numId w:val="5"/>
        </w:numPr>
        <w:ind w:left="720"/>
      </w:pPr>
      <w:r>
        <w:t xml:space="preserve">At this time, </w:t>
      </w:r>
      <w:r w:rsidR="007F679F">
        <w:t xml:space="preserve">the BFP is designed for undergraduates approaching their Senior year in a four-year undergraduate program.  </w:t>
      </w:r>
      <w:r w:rsidR="00BB4975">
        <w:t xml:space="preserve">Pfizer </w:t>
      </w:r>
      <w:r w:rsidR="00FD52BF">
        <w:t xml:space="preserve">recognizes the value of career development and growth.  </w:t>
      </w:r>
      <w:r w:rsidR="00137EDC">
        <w:t>Pfizer Colleagues have access through their local benefits</w:t>
      </w:r>
      <w:r w:rsidR="005C2E6D">
        <w:t xml:space="preserve"> Education Assistance Program</w:t>
      </w:r>
      <w:r w:rsidR="00F202C4">
        <w:t xml:space="preserve">.  </w:t>
      </w:r>
    </w:p>
    <w:sectPr w:rsidR="009C4E33" w:rsidSect="00067292">
      <w:pgSz w:w="12240" w:h="15840"/>
      <w:pgMar w:top="72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5D9"/>
    <w:multiLevelType w:val="hybridMultilevel"/>
    <w:tmpl w:val="0D806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1FB1"/>
    <w:multiLevelType w:val="multilevel"/>
    <w:tmpl w:val="FFC242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54B56B4"/>
    <w:multiLevelType w:val="hybridMultilevel"/>
    <w:tmpl w:val="15325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95F16"/>
    <w:multiLevelType w:val="multilevel"/>
    <w:tmpl w:val="1CA43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A6158"/>
    <w:multiLevelType w:val="hybridMultilevel"/>
    <w:tmpl w:val="69D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50E3F"/>
    <w:multiLevelType w:val="multilevel"/>
    <w:tmpl w:val="97CE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064FC"/>
    <w:multiLevelType w:val="multilevel"/>
    <w:tmpl w:val="C060D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6D00F4"/>
    <w:multiLevelType w:val="hybridMultilevel"/>
    <w:tmpl w:val="B89494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53CE7"/>
    <w:multiLevelType w:val="multilevel"/>
    <w:tmpl w:val="60EA7210"/>
    <w:lvl w:ilvl="0">
      <w:start w:val="3"/>
      <w:numFmt w:val="decimal"/>
      <w:lvlText w:val="%1."/>
      <w:lvlJc w:val="left"/>
      <w:pPr>
        <w:tabs>
          <w:tab w:val="num" w:pos="2445"/>
        </w:tabs>
        <w:ind w:left="2445" w:hanging="360"/>
      </w:pPr>
    </w:lvl>
    <w:lvl w:ilvl="1" w:tentative="1">
      <w:start w:val="1"/>
      <w:numFmt w:val="decimal"/>
      <w:lvlText w:val="%2."/>
      <w:lvlJc w:val="left"/>
      <w:pPr>
        <w:tabs>
          <w:tab w:val="num" w:pos="3165"/>
        </w:tabs>
        <w:ind w:left="3165" w:hanging="360"/>
      </w:pPr>
    </w:lvl>
    <w:lvl w:ilvl="2" w:tentative="1">
      <w:start w:val="1"/>
      <w:numFmt w:val="decimal"/>
      <w:lvlText w:val="%3."/>
      <w:lvlJc w:val="left"/>
      <w:pPr>
        <w:tabs>
          <w:tab w:val="num" w:pos="3885"/>
        </w:tabs>
        <w:ind w:left="3885" w:hanging="360"/>
      </w:pPr>
    </w:lvl>
    <w:lvl w:ilvl="3" w:tentative="1">
      <w:start w:val="1"/>
      <w:numFmt w:val="decimal"/>
      <w:lvlText w:val="%4."/>
      <w:lvlJc w:val="left"/>
      <w:pPr>
        <w:tabs>
          <w:tab w:val="num" w:pos="4605"/>
        </w:tabs>
        <w:ind w:left="4605" w:hanging="360"/>
      </w:pPr>
    </w:lvl>
    <w:lvl w:ilvl="4" w:tentative="1">
      <w:start w:val="1"/>
      <w:numFmt w:val="decimal"/>
      <w:lvlText w:val="%5."/>
      <w:lvlJc w:val="left"/>
      <w:pPr>
        <w:tabs>
          <w:tab w:val="num" w:pos="5325"/>
        </w:tabs>
        <w:ind w:left="5325" w:hanging="360"/>
      </w:pPr>
    </w:lvl>
    <w:lvl w:ilvl="5" w:tentative="1">
      <w:start w:val="1"/>
      <w:numFmt w:val="decimal"/>
      <w:lvlText w:val="%6."/>
      <w:lvlJc w:val="left"/>
      <w:pPr>
        <w:tabs>
          <w:tab w:val="num" w:pos="6045"/>
        </w:tabs>
        <w:ind w:left="6045" w:hanging="360"/>
      </w:pPr>
    </w:lvl>
    <w:lvl w:ilvl="6" w:tentative="1">
      <w:start w:val="1"/>
      <w:numFmt w:val="decimal"/>
      <w:lvlText w:val="%7."/>
      <w:lvlJc w:val="left"/>
      <w:pPr>
        <w:tabs>
          <w:tab w:val="num" w:pos="6765"/>
        </w:tabs>
        <w:ind w:left="6765" w:hanging="360"/>
      </w:pPr>
    </w:lvl>
    <w:lvl w:ilvl="7" w:tentative="1">
      <w:start w:val="1"/>
      <w:numFmt w:val="decimal"/>
      <w:lvlText w:val="%8."/>
      <w:lvlJc w:val="left"/>
      <w:pPr>
        <w:tabs>
          <w:tab w:val="num" w:pos="7485"/>
        </w:tabs>
        <w:ind w:left="7485" w:hanging="360"/>
      </w:pPr>
    </w:lvl>
    <w:lvl w:ilvl="8" w:tentative="1">
      <w:start w:val="1"/>
      <w:numFmt w:val="decimal"/>
      <w:lvlText w:val="%9."/>
      <w:lvlJc w:val="left"/>
      <w:pPr>
        <w:tabs>
          <w:tab w:val="num" w:pos="8205"/>
        </w:tabs>
        <w:ind w:left="8205" w:hanging="360"/>
      </w:pPr>
    </w:lvl>
  </w:abstractNum>
  <w:abstractNum w:abstractNumId="9" w15:restartNumberingAfterBreak="0">
    <w:nsid w:val="4E3F0D70"/>
    <w:multiLevelType w:val="hybridMultilevel"/>
    <w:tmpl w:val="84D0C786"/>
    <w:lvl w:ilvl="0" w:tplc="EE48C060">
      <w:start w:val="1"/>
      <w:numFmt w:val="bullet"/>
      <w:lvlText w:val="•"/>
      <w:lvlJc w:val="left"/>
      <w:pPr>
        <w:tabs>
          <w:tab w:val="num" w:pos="720"/>
        </w:tabs>
        <w:ind w:left="720" w:hanging="360"/>
      </w:pPr>
      <w:rPr>
        <w:rFonts w:ascii="Arial" w:hAnsi="Arial" w:hint="default"/>
      </w:rPr>
    </w:lvl>
    <w:lvl w:ilvl="1" w:tplc="CBB44F84">
      <w:start w:val="1"/>
      <w:numFmt w:val="bullet"/>
      <w:lvlText w:val="•"/>
      <w:lvlJc w:val="left"/>
      <w:pPr>
        <w:tabs>
          <w:tab w:val="num" w:pos="1440"/>
        </w:tabs>
        <w:ind w:left="1440" w:hanging="360"/>
      </w:pPr>
      <w:rPr>
        <w:rFonts w:ascii="Arial" w:hAnsi="Arial" w:hint="default"/>
      </w:rPr>
    </w:lvl>
    <w:lvl w:ilvl="2" w:tplc="D2BAD9FC" w:tentative="1">
      <w:start w:val="1"/>
      <w:numFmt w:val="bullet"/>
      <w:lvlText w:val="•"/>
      <w:lvlJc w:val="left"/>
      <w:pPr>
        <w:tabs>
          <w:tab w:val="num" w:pos="2160"/>
        </w:tabs>
        <w:ind w:left="2160" w:hanging="360"/>
      </w:pPr>
      <w:rPr>
        <w:rFonts w:ascii="Arial" w:hAnsi="Arial" w:hint="default"/>
      </w:rPr>
    </w:lvl>
    <w:lvl w:ilvl="3" w:tplc="5A62DDA4" w:tentative="1">
      <w:start w:val="1"/>
      <w:numFmt w:val="bullet"/>
      <w:lvlText w:val="•"/>
      <w:lvlJc w:val="left"/>
      <w:pPr>
        <w:tabs>
          <w:tab w:val="num" w:pos="2880"/>
        </w:tabs>
        <w:ind w:left="2880" w:hanging="360"/>
      </w:pPr>
      <w:rPr>
        <w:rFonts w:ascii="Arial" w:hAnsi="Arial" w:hint="default"/>
      </w:rPr>
    </w:lvl>
    <w:lvl w:ilvl="4" w:tplc="904E7D88" w:tentative="1">
      <w:start w:val="1"/>
      <w:numFmt w:val="bullet"/>
      <w:lvlText w:val="•"/>
      <w:lvlJc w:val="left"/>
      <w:pPr>
        <w:tabs>
          <w:tab w:val="num" w:pos="3600"/>
        </w:tabs>
        <w:ind w:left="3600" w:hanging="360"/>
      </w:pPr>
      <w:rPr>
        <w:rFonts w:ascii="Arial" w:hAnsi="Arial" w:hint="default"/>
      </w:rPr>
    </w:lvl>
    <w:lvl w:ilvl="5" w:tplc="44500FD6" w:tentative="1">
      <w:start w:val="1"/>
      <w:numFmt w:val="bullet"/>
      <w:lvlText w:val="•"/>
      <w:lvlJc w:val="left"/>
      <w:pPr>
        <w:tabs>
          <w:tab w:val="num" w:pos="4320"/>
        </w:tabs>
        <w:ind w:left="4320" w:hanging="360"/>
      </w:pPr>
      <w:rPr>
        <w:rFonts w:ascii="Arial" w:hAnsi="Arial" w:hint="default"/>
      </w:rPr>
    </w:lvl>
    <w:lvl w:ilvl="6" w:tplc="DA42A258" w:tentative="1">
      <w:start w:val="1"/>
      <w:numFmt w:val="bullet"/>
      <w:lvlText w:val="•"/>
      <w:lvlJc w:val="left"/>
      <w:pPr>
        <w:tabs>
          <w:tab w:val="num" w:pos="5040"/>
        </w:tabs>
        <w:ind w:left="5040" w:hanging="360"/>
      </w:pPr>
      <w:rPr>
        <w:rFonts w:ascii="Arial" w:hAnsi="Arial" w:hint="default"/>
      </w:rPr>
    </w:lvl>
    <w:lvl w:ilvl="7" w:tplc="7EFAD366" w:tentative="1">
      <w:start w:val="1"/>
      <w:numFmt w:val="bullet"/>
      <w:lvlText w:val="•"/>
      <w:lvlJc w:val="left"/>
      <w:pPr>
        <w:tabs>
          <w:tab w:val="num" w:pos="5760"/>
        </w:tabs>
        <w:ind w:left="5760" w:hanging="360"/>
      </w:pPr>
      <w:rPr>
        <w:rFonts w:ascii="Arial" w:hAnsi="Arial" w:hint="default"/>
      </w:rPr>
    </w:lvl>
    <w:lvl w:ilvl="8" w:tplc="AABC6C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1B1705"/>
    <w:multiLevelType w:val="multilevel"/>
    <w:tmpl w:val="B4A0E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1E59CA"/>
    <w:multiLevelType w:val="hybridMultilevel"/>
    <w:tmpl w:val="DCBA66E8"/>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2" w15:restartNumberingAfterBreak="0">
    <w:nsid w:val="7BEF6407"/>
    <w:multiLevelType w:val="hybridMultilevel"/>
    <w:tmpl w:val="3CE822D6"/>
    <w:lvl w:ilvl="0" w:tplc="0409000F">
      <w:start w:val="1"/>
      <w:numFmt w:val="decimal"/>
      <w:lvlText w:val="%1."/>
      <w:lvlJc w:val="left"/>
      <w:pPr>
        <w:ind w:left="1464" w:hanging="360"/>
      </w:pPr>
      <w:rPr>
        <w:rFonts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num w:numId="1">
    <w:abstractNumId w:val="11"/>
  </w:num>
  <w:num w:numId="2">
    <w:abstractNumId w:val="12"/>
  </w:num>
  <w:num w:numId="3">
    <w:abstractNumId w:val="9"/>
  </w:num>
  <w:num w:numId="4">
    <w:abstractNumId w:val="0"/>
  </w:num>
  <w:num w:numId="5">
    <w:abstractNumId w:val="7"/>
  </w:num>
  <w:num w:numId="6">
    <w:abstractNumId w:val="6"/>
  </w:num>
  <w:num w:numId="7">
    <w:abstractNumId w:val="1"/>
  </w:num>
  <w:num w:numId="8">
    <w:abstractNumId w:val="5"/>
  </w:num>
  <w:num w:numId="9">
    <w:abstractNumId w:val="3"/>
  </w:num>
  <w:num w:numId="10">
    <w:abstractNumId w:val="8"/>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ED"/>
    <w:rsid w:val="00012C85"/>
    <w:rsid w:val="00013E5B"/>
    <w:rsid w:val="0001557F"/>
    <w:rsid w:val="000213CB"/>
    <w:rsid w:val="00023C7F"/>
    <w:rsid w:val="00024D23"/>
    <w:rsid w:val="00026C23"/>
    <w:rsid w:val="00030115"/>
    <w:rsid w:val="00030398"/>
    <w:rsid w:val="000438F1"/>
    <w:rsid w:val="00043C92"/>
    <w:rsid w:val="0005053B"/>
    <w:rsid w:val="00061327"/>
    <w:rsid w:val="00067292"/>
    <w:rsid w:val="0007150F"/>
    <w:rsid w:val="00074EAA"/>
    <w:rsid w:val="00086E9E"/>
    <w:rsid w:val="00087B00"/>
    <w:rsid w:val="00095CE0"/>
    <w:rsid w:val="000A55F9"/>
    <w:rsid w:val="000A65C9"/>
    <w:rsid w:val="000B4A24"/>
    <w:rsid w:val="000C1D95"/>
    <w:rsid w:val="000D1FEC"/>
    <w:rsid w:val="000D23EA"/>
    <w:rsid w:val="000E23CE"/>
    <w:rsid w:val="000E5B10"/>
    <w:rsid w:val="000E6BBA"/>
    <w:rsid w:val="000F3FAD"/>
    <w:rsid w:val="000F71E9"/>
    <w:rsid w:val="0010024A"/>
    <w:rsid w:val="00121C4A"/>
    <w:rsid w:val="001329D3"/>
    <w:rsid w:val="00134346"/>
    <w:rsid w:val="00137EDC"/>
    <w:rsid w:val="00140B9A"/>
    <w:rsid w:val="0014281D"/>
    <w:rsid w:val="0014521F"/>
    <w:rsid w:val="001629DA"/>
    <w:rsid w:val="00172F55"/>
    <w:rsid w:val="00173219"/>
    <w:rsid w:val="001802BF"/>
    <w:rsid w:val="00185D8D"/>
    <w:rsid w:val="001906A8"/>
    <w:rsid w:val="00193D86"/>
    <w:rsid w:val="001A25B4"/>
    <w:rsid w:val="001A42E2"/>
    <w:rsid w:val="001B0FFE"/>
    <w:rsid w:val="001B3FA3"/>
    <w:rsid w:val="00204949"/>
    <w:rsid w:val="002101FF"/>
    <w:rsid w:val="002306A5"/>
    <w:rsid w:val="0023589B"/>
    <w:rsid w:val="002365BD"/>
    <w:rsid w:val="00242662"/>
    <w:rsid w:val="002449F3"/>
    <w:rsid w:val="00247127"/>
    <w:rsid w:val="002479AB"/>
    <w:rsid w:val="00250AF6"/>
    <w:rsid w:val="0025442C"/>
    <w:rsid w:val="00265DCF"/>
    <w:rsid w:val="00276968"/>
    <w:rsid w:val="00280D21"/>
    <w:rsid w:val="00282F76"/>
    <w:rsid w:val="002855C2"/>
    <w:rsid w:val="00286F5E"/>
    <w:rsid w:val="00292739"/>
    <w:rsid w:val="002A13BD"/>
    <w:rsid w:val="002A7544"/>
    <w:rsid w:val="002B0B50"/>
    <w:rsid w:val="002C05F2"/>
    <w:rsid w:val="002C7EBE"/>
    <w:rsid w:val="002D4AA1"/>
    <w:rsid w:val="002F0331"/>
    <w:rsid w:val="002F21D1"/>
    <w:rsid w:val="0030024D"/>
    <w:rsid w:val="00301ABD"/>
    <w:rsid w:val="0030231C"/>
    <w:rsid w:val="00305665"/>
    <w:rsid w:val="00320582"/>
    <w:rsid w:val="00325C29"/>
    <w:rsid w:val="00330283"/>
    <w:rsid w:val="003356FB"/>
    <w:rsid w:val="00336F7D"/>
    <w:rsid w:val="00353F65"/>
    <w:rsid w:val="00362BC1"/>
    <w:rsid w:val="00363245"/>
    <w:rsid w:val="00364A33"/>
    <w:rsid w:val="00383ADD"/>
    <w:rsid w:val="00390A0C"/>
    <w:rsid w:val="00392F06"/>
    <w:rsid w:val="003A581E"/>
    <w:rsid w:val="003A5DA5"/>
    <w:rsid w:val="003B6015"/>
    <w:rsid w:val="003D52C6"/>
    <w:rsid w:val="003E0A41"/>
    <w:rsid w:val="003F6545"/>
    <w:rsid w:val="00400552"/>
    <w:rsid w:val="004073F0"/>
    <w:rsid w:val="00411968"/>
    <w:rsid w:val="00412367"/>
    <w:rsid w:val="00414061"/>
    <w:rsid w:val="0042444E"/>
    <w:rsid w:val="00424960"/>
    <w:rsid w:val="00426BF2"/>
    <w:rsid w:val="004440EC"/>
    <w:rsid w:val="00447B1B"/>
    <w:rsid w:val="00476AA1"/>
    <w:rsid w:val="0048112C"/>
    <w:rsid w:val="0048360B"/>
    <w:rsid w:val="00484017"/>
    <w:rsid w:val="0049073F"/>
    <w:rsid w:val="004922B2"/>
    <w:rsid w:val="00496BD9"/>
    <w:rsid w:val="004A6A35"/>
    <w:rsid w:val="004A72D6"/>
    <w:rsid w:val="004B106C"/>
    <w:rsid w:val="004B3F66"/>
    <w:rsid w:val="004B60FB"/>
    <w:rsid w:val="004B6191"/>
    <w:rsid w:val="004C0E7D"/>
    <w:rsid w:val="004D5630"/>
    <w:rsid w:val="004E5732"/>
    <w:rsid w:val="004E7C45"/>
    <w:rsid w:val="004F3155"/>
    <w:rsid w:val="0051342E"/>
    <w:rsid w:val="00516A94"/>
    <w:rsid w:val="00521249"/>
    <w:rsid w:val="00522E8C"/>
    <w:rsid w:val="005237D5"/>
    <w:rsid w:val="00533529"/>
    <w:rsid w:val="00535EC5"/>
    <w:rsid w:val="005541D0"/>
    <w:rsid w:val="00576E7B"/>
    <w:rsid w:val="00590C3D"/>
    <w:rsid w:val="005B28CC"/>
    <w:rsid w:val="005C2E6D"/>
    <w:rsid w:val="005F3A44"/>
    <w:rsid w:val="005F5E43"/>
    <w:rsid w:val="005F5F3D"/>
    <w:rsid w:val="005F6858"/>
    <w:rsid w:val="00601AFB"/>
    <w:rsid w:val="0060532D"/>
    <w:rsid w:val="00615973"/>
    <w:rsid w:val="0066358B"/>
    <w:rsid w:val="00684047"/>
    <w:rsid w:val="00696459"/>
    <w:rsid w:val="006B173F"/>
    <w:rsid w:val="006C0D55"/>
    <w:rsid w:val="006C12EF"/>
    <w:rsid w:val="006C16A3"/>
    <w:rsid w:val="006C5F60"/>
    <w:rsid w:val="006C724D"/>
    <w:rsid w:val="006D11EB"/>
    <w:rsid w:val="00701BD3"/>
    <w:rsid w:val="007149E6"/>
    <w:rsid w:val="00722057"/>
    <w:rsid w:val="00733CB8"/>
    <w:rsid w:val="00734BC8"/>
    <w:rsid w:val="0073563A"/>
    <w:rsid w:val="00735F4A"/>
    <w:rsid w:val="00747931"/>
    <w:rsid w:val="00747E1B"/>
    <w:rsid w:val="0077154D"/>
    <w:rsid w:val="00775D75"/>
    <w:rsid w:val="00780A99"/>
    <w:rsid w:val="00787B62"/>
    <w:rsid w:val="00794DBB"/>
    <w:rsid w:val="007953D3"/>
    <w:rsid w:val="007A1FC8"/>
    <w:rsid w:val="007A2CD9"/>
    <w:rsid w:val="007A3075"/>
    <w:rsid w:val="007A4794"/>
    <w:rsid w:val="007B650F"/>
    <w:rsid w:val="007C7DDE"/>
    <w:rsid w:val="007D4EC0"/>
    <w:rsid w:val="007D6E1F"/>
    <w:rsid w:val="007F679F"/>
    <w:rsid w:val="008001DE"/>
    <w:rsid w:val="0080297E"/>
    <w:rsid w:val="00805CC4"/>
    <w:rsid w:val="00807C3C"/>
    <w:rsid w:val="00832C7B"/>
    <w:rsid w:val="00837E77"/>
    <w:rsid w:val="00840373"/>
    <w:rsid w:val="00846DA7"/>
    <w:rsid w:val="00851D79"/>
    <w:rsid w:val="00866507"/>
    <w:rsid w:val="0087010C"/>
    <w:rsid w:val="00874378"/>
    <w:rsid w:val="0089154F"/>
    <w:rsid w:val="00891682"/>
    <w:rsid w:val="008A6C58"/>
    <w:rsid w:val="008B1BFE"/>
    <w:rsid w:val="008D5D6D"/>
    <w:rsid w:val="008D693F"/>
    <w:rsid w:val="008F26EA"/>
    <w:rsid w:val="008F4204"/>
    <w:rsid w:val="008F768F"/>
    <w:rsid w:val="00911D39"/>
    <w:rsid w:val="00917176"/>
    <w:rsid w:val="009349BB"/>
    <w:rsid w:val="00941EBF"/>
    <w:rsid w:val="009444A7"/>
    <w:rsid w:val="009824D3"/>
    <w:rsid w:val="009922C3"/>
    <w:rsid w:val="009B4DC0"/>
    <w:rsid w:val="009B6D7E"/>
    <w:rsid w:val="009C3A3B"/>
    <w:rsid w:val="009C4E33"/>
    <w:rsid w:val="009D39AA"/>
    <w:rsid w:val="009D4F54"/>
    <w:rsid w:val="00A12BCB"/>
    <w:rsid w:val="00A14390"/>
    <w:rsid w:val="00A2768F"/>
    <w:rsid w:val="00A31BB5"/>
    <w:rsid w:val="00A40EC1"/>
    <w:rsid w:val="00A54DD7"/>
    <w:rsid w:val="00A6244E"/>
    <w:rsid w:val="00A62661"/>
    <w:rsid w:val="00A70134"/>
    <w:rsid w:val="00A72AA4"/>
    <w:rsid w:val="00A74686"/>
    <w:rsid w:val="00A87A30"/>
    <w:rsid w:val="00AC597B"/>
    <w:rsid w:val="00AD46EF"/>
    <w:rsid w:val="00AF05D6"/>
    <w:rsid w:val="00AF21A0"/>
    <w:rsid w:val="00B036DC"/>
    <w:rsid w:val="00B04F32"/>
    <w:rsid w:val="00B076A2"/>
    <w:rsid w:val="00B1727F"/>
    <w:rsid w:val="00B20967"/>
    <w:rsid w:val="00B21159"/>
    <w:rsid w:val="00B2721A"/>
    <w:rsid w:val="00B276C2"/>
    <w:rsid w:val="00B32770"/>
    <w:rsid w:val="00B361F7"/>
    <w:rsid w:val="00B44553"/>
    <w:rsid w:val="00B4468B"/>
    <w:rsid w:val="00B4764C"/>
    <w:rsid w:val="00B47CCD"/>
    <w:rsid w:val="00B73971"/>
    <w:rsid w:val="00B95EF3"/>
    <w:rsid w:val="00BA276B"/>
    <w:rsid w:val="00BA6045"/>
    <w:rsid w:val="00BB2064"/>
    <w:rsid w:val="00BB262F"/>
    <w:rsid w:val="00BB35F0"/>
    <w:rsid w:val="00BB4975"/>
    <w:rsid w:val="00BE7F9E"/>
    <w:rsid w:val="00BF0E62"/>
    <w:rsid w:val="00BF175A"/>
    <w:rsid w:val="00BF54BC"/>
    <w:rsid w:val="00BF76E7"/>
    <w:rsid w:val="00C027ED"/>
    <w:rsid w:val="00C039FC"/>
    <w:rsid w:val="00C04307"/>
    <w:rsid w:val="00C0531F"/>
    <w:rsid w:val="00C149D6"/>
    <w:rsid w:val="00C242EB"/>
    <w:rsid w:val="00C26038"/>
    <w:rsid w:val="00C55333"/>
    <w:rsid w:val="00C55E2C"/>
    <w:rsid w:val="00C57B25"/>
    <w:rsid w:val="00C60D17"/>
    <w:rsid w:val="00C61BBC"/>
    <w:rsid w:val="00C7095E"/>
    <w:rsid w:val="00C75F38"/>
    <w:rsid w:val="00C82DDA"/>
    <w:rsid w:val="00C86239"/>
    <w:rsid w:val="00CA058E"/>
    <w:rsid w:val="00CF2198"/>
    <w:rsid w:val="00CF7E1E"/>
    <w:rsid w:val="00D03452"/>
    <w:rsid w:val="00D2418C"/>
    <w:rsid w:val="00D319E0"/>
    <w:rsid w:val="00D357D5"/>
    <w:rsid w:val="00D40D22"/>
    <w:rsid w:val="00D50A9A"/>
    <w:rsid w:val="00D558B7"/>
    <w:rsid w:val="00D560DE"/>
    <w:rsid w:val="00D56EA0"/>
    <w:rsid w:val="00D57559"/>
    <w:rsid w:val="00D66FBA"/>
    <w:rsid w:val="00D83C5A"/>
    <w:rsid w:val="00D84D3A"/>
    <w:rsid w:val="00D97AB5"/>
    <w:rsid w:val="00DA21C7"/>
    <w:rsid w:val="00DC12AA"/>
    <w:rsid w:val="00DC1D19"/>
    <w:rsid w:val="00DC39F3"/>
    <w:rsid w:val="00DE2028"/>
    <w:rsid w:val="00E26841"/>
    <w:rsid w:val="00E3213D"/>
    <w:rsid w:val="00E43668"/>
    <w:rsid w:val="00E53DA7"/>
    <w:rsid w:val="00E80E50"/>
    <w:rsid w:val="00E810EB"/>
    <w:rsid w:val="00E9085E"/>
    <w:rsid w:val="00E929C9"/>
    <w:rsid w:val="00EA2FD2"/>
    <w:rsid w:val="00EA7F37"/>
    <w:rsid w:val="00EB3D3F"/>
    <w:rsid w:val="00ED2EFD"/>
    <w:rsid w:val="00EE3181"/>
    <w:rsid w:val="00EE668E"/>
    <w:rsid w:val="00EF6144"/>
    <w:rsid w:val="00F01EA9"/>
    <w:rsid w:val="00F202C4"/>
    <w:rsid w:val="00F33C60"/>
    <w:rsid w:val="00F3740F"/>
    <w:rsid w:val="00F456C5"/>
    <w:rsid w:val="00F55E98"/>
    <w:rsid w:val="00F56D50"/>
    <w:rsid w:val="00F70055"/>
    <w:rsid w:val="00F70749"/>
    <w:rsid w:val="00F949EE"/>
    <w:rsid w:val="00F97309"/>
    <w:rsid w:val="00FB236E"/>
    <w:rsid w:val="00FB671A"/>
    <w:rsid w:val="00FC0DF9"/>
    <w:rsid w:val="00FD52BF"/>
    <w:rsid w:val="00FE6F57"/>
    <w:rsid w:val="00FE73F5"/>
    <w:rsid w:val="00FF2323"/>
    <w:rsid w:val="00FF41EF"/>
    <w:rsid w:val="00FF5F56"/>
    <w:rsid w:val="0D37E417"/>
    <w:rsid w:val="14A6D1CB"/>
    <w:rsid w:val="15F1C198"/>
    <w:rsid w:val="1B7D6892"/>
    <w:rsid w:val="2492A24D"/>
    <w:rsid w:val="3EE74157"/>
    <w:rsid w:val="597D9B76"/>
    <w:rsid w:val="5CBE9B78"/>
    <w:rsid w:val="637BC3C8"/>
    <w:rsid w:val="64BAFCD9"/>
    <w:rsid w:val="68EBB1D2"/>
    <w:rsid w:val="7F472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C2D5"/>
  <w15:chartTrackingRefBased/>
  <w15:docId w15:val="{BD886841-B38C-4674-9F2B-B58B7BB1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E33"/>
  </w:style>
  <w:style w:type="character" w:customStyle="1" w:styleId="eop">
    <w:name w:val="eop"/>
    <w:basedOn w:val="DefaultParagraphFont"/>
    <w:rsid w:val="009C4E33"/>
  </w:style>
  <w:style w:type="paragraph" w:styleId="ListParagraph">
    <w:name w:val="List Paragraph"/>
    <w:basedOn w:val="Normal"/>
    <w:uiPriority w:val="34"/>
    <w:qFormat/>
    <w:rsid w:val="00696459"/>
    <w:pPr>
      <w:ind w:left="720"/>
      <w:contextualSpacing/>
    </w:pPr>
  </w:style>
  <w:style w:type="character" w:styleId="Hyperlink">
    <w:name w:val="Hyperlink"/>
    <w:basedOn w:val="DefaultParagraphFont"/>
    <w:uiPriority w:val="99"/>
    <w:unhideWhenUsed/>
    <w:rsid w:val="00B44553"/>
    <w:rPr>
      <w:color w:val="0000FF" w:themeColor="hyperlink"/>
      <w:u w:val="single"/>
    </w:rPr>
  </w:style>
  <w:style w:type="character" w:styleId="UnresolvedMention">
    <w:name w:val="Unresolved Mention"/>
    <w:basedOn w:val="DefaultParagraphFont"/>
    <w:uiPriority w:val="99"/>
    <w:semiHidden/>
    <w:unhideWhenUsed/>
    <w:rsid w:val="00B44553"/>
    <w:rPr>
      <w:color w:val="605E5C"/>
      <w:shd w:val="clear" w:color="auto" w:fill="E1DFDD"/>
    </w:rPr>
  </w:style>
  <w:style w:type="character" w:styleId="CommentReference">
    <w:name w:val="annotation reference"/>
    <w:basedOn w:val="DefaultParagraphFont"/>
    <w:uiPriority w:val="99"/>
    <w:semiHidden/>
    <w:unhideWhenUsed/>
    <w:rsid w:val="00F949EE"/>
    <w:rPr>
      <w:sz w:val="16"/>
      <w:szCs w:val="16"/>
    </w:rPr>
  </w:style>
  <w:style w:type="paragraph" w:styleId="CommentText">
    <w:name w:val="annotation text"/>
    <w:basedOn w:val="Normal"/>
    <w:link w:val="CommentTextChar"/>
    <w:uiPriority w:val="99"/>
    <w:semiHidden/>
    <w:unhideWhenUsed/>
    <w:rsid w:val="00F949EE"/>
    <w:pPr>
      <w:spacing w:line="240" w:lineRule="auto"/>
    </w:pPr>
    <w:rPr>
      <w:sz w:val="20"/>
      <w:szCs w:val="20"/>
    </w:rPr>
  </w:style>
  <w:style w:type="character" w:customStyle="1" w:styleId="CommentTextChar">
    <w:name w:val="Comment Text Char"/>
    <w:basedOn w:val="DefaultParagraphFont"/>
    <w:link w:val="CommentText"/>
    <w:uiPriority w:val="99"/>
    <w:semiHidden/>
    <w:rsid w:val="00F949EE"/>
    <w:rPr>
      <w:sz w:val="20"/>
      <w:szCs w:val="20"/>
    </w:rPr>
  </w:style>
  <w:style w:type="paragraph" w:styleId="CommentSubject">
    <w:name w:val="annotation subject"/>
    <w:basedOn w:val="CommentText"/>
    <w:next w:val="CommentText"/>
    <w:link w:val="CommentSubjectChar"/>
    <w:uiPriority w:val="99"/>
    <w:semiHidden/>
    <w:unhideWhenUsed/>
    <w:rsid w:val="00F949EE"/>
    <w:rPr>
      <w:b/>
      <w:bCs/>
    </w:rPr>
  </w:style>
  <w:style w:type="character" w:customStyle="1" w:styleId="CommentSubjectChar">
    <w:name w:val="Comment Subject Char"/>
    <w:basedOn w:val="CommentTextChar"/>
    <w:link w:val="CommentSubject"/>
    <w:uiPriority w:val="99"/>
    <w:semiHidden/>
    <w:rsid w:val="00F949EE"/>
    <w:rPr>
      <w:b/>
      <w:bCs/>
      <w:sz w:val="20"/>
      <w:szCs w:val="20"/>
    </w:rPr>
  </w:style>
  <w:style w:type="paragraph" w:styleId="BalloonText">
    <w:name w:val="Balloon Text"/>
    <w:basedOn w:val="Normal"/>
    <w:link w:val="BalloonTextChar"/>
    <w:uiPriority w:val="99"/>
    <w:semiHidden/>
    <w:unhideWhenUsed/>
    <w:rsid w:val="00F94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EE"/>
    <w:rPr>
      <w:rFonts w:ascii="Segoe UI" w:hAnsi="Segoe UI" w:cs="Segoe UI"/>
      <w:sz w:val="18"/>
      <w:szCs w:val="18"/>
    </w:rPr>
  </w:style>
  <w:style w:type="character" w:styleId="Mention">
    <w:name w:val="Mention"/>
    <w:basedOn w:val="DefaultParagraphFont"/>
    <w:uiPriority w:val="99"/>
    <w:unhideWhenUsed/>
    <w:rsid w:val="003A58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20614">
      <w:bodyDiv w:val="1"/>
      <w:marLeft w:val="0"/>
      <w:marRight w:val="0"/>
      <w:marTop w:val="0"/>
      <w:marBottom w:val="0"/>
      <w:divBdr>
        <w:top w:val="none" w:sz="0" w:space="0" w:color="auto"/>
        <w:left w:val="none" w:sz="0" w:space="0" w:color="auto"/>
        <w:bottom w:val="none" w:sz="0" w:space="0" w:color="auto"/>
        <w:right w:val="none" w:sz="0" w:space="0" w:color="auto"/>
      </w:divBdr>
    </w:div>
    <w:div w:id="567035281">
      <w:bodyDiv w:val="1"/>
      <w:marLeft w:val="0"/>
      <w:marRight w:val="0"/>
      <w:marTop w:val="0"/>
      <w:marBottom w:val="0"/>
      <w:divBdr>
        <w:top w:val="none" w:sz="0" w:space="0" w:color="auto"/>
        <w:left w:val="none" w:sz="0" w:space="0" w:color="auto"/>
        <w:bottom w:val="none" w:sz="0" w:space="0" w:color="auto"/>
        <w:right w:val="none" w:sz="0" w:space="0" w:color="auto"/>
      </w:divBdr>
      <w:divsChild>
        <w:div w:id="592709276">
          <w:marLeft w:val="0"/>
          <w:marRight w:val="0"/>
          <w:marTop w:val="0"/>
          <w:marBottom w:val="0"/>
          <w:divBdr>
            <w:top w:val="none" w:sz="0" w:space="0" w:color="auto"/>
            <w:left w:val="none" w:sz="0" w:space="0" w:color="auto"/>
            <w:bottom w:val="none" w:sz="0" w:space="0" w:color="auto"/>
            <w:right w:val="none" w:sz="0" w:space="0" w:color="auto"/>
          </w:divBdr>
        </w:div>
        <w:div w:id="792527133">
          <w:marLeft w:val="0"/>
          <w:marRight w:val="0"/>
          <w:marTop w:val="0"/>
          <w:marBottom w:val="0"/>
          <w:divBdr>
            <w:top w:val="none" w:sz="0" w:space="0" w:color="auto"/>
            <w:left w:val="none" w:sz="0" w:space="0" w:color="auto"/>
            <w:bottom w:val="none" w:sz="0" w:space="0" w:color="auto"/>
            <w:right w:val="none" w:sz="0" w:space="0" w:color="auto"/>
          </w:divBdr>
        </w:div>
        <w:div w:id="1056274897">
          <w:marLeft w:val="0"/>
          <w:marRight w:val="0"/>
          <w:marTop w:val="0"/>
          <w:marBottom w:val="0"/>
          <w:divBdr>
            <w:top w:val="none" w:sz="0" w:space="0" w:color="auto"/>
            <w:left w:val="none" w:sz="0" w:space="0" w:color="auto"/>
            <w:bottom w:val="none" w:sz="0" w:space="0" w:color="auto"/>
            <w:right w:val="none" w:sz="0" w:space="0" w:color="auto"/>
          </w:divBdr>
        </w:div>
        <w:div w:id="2052873754">
          <w:marLeft w:val="0"/>
          <w:marRight w:val="0"/>
          <w:marTop w:val="0"/>
          <w:marBottom w:val="0"/>
          <w:divBdr>
            <w:top w:val="none" w:sz="0" w:space="0" w:color="auto"/>
            <w:left w:val="none" w:sz="0" w:space="0" w:color="auto"/>
            <w:bottom w:val="none" w:sz="0" w:space="0" w:color="auto"/>
            <w:right w:val="none" w:sz="0" w:space="0" w:color="auto"/>
          </w:divBdr>
        </w:div>
      </w:divsChild>
    </w:div>
    <w:div w:id="985890031">
      <w:bodyDiv w:val="1"/>
      <w:marLeft w:val="0"/>
      <w:marRight w:val="0"/>
      <w:marTop w:val="0"/>
      <w:marBottom w:val="0"/>
      <w:divBdr>
        <w:top w:val="none" w:sz="0" w:space="0" w:color="auto"/>
        <w:left w:val="none" w:sz="0" w:space="0" w:color="auto"/>
        <w:bottom w:val="none" w:sz="0" w:space="0" w:color="auto"/>
        <w:right w:val="none" w:sz="0" w:space="0" w:color="auto"/>
      </w:divBdr>
      <w:divsChild>
        <w:div w:id="206338730">
          <w:marLeft w:val="576"/>
          <w:marRight w:val="0"/>
          <w:marTop w:val="100"/>
          <w:marBottom w:val="0"/>
          <w:divBdr>
            <w:top w:val="none" w:sz="0" w:space="0" w:color="auto"/>
            <w:left w:val="none" w:sz="0" w:space="0" w:color="auto"/>
            <w:bottom w:val="none" w:sz="0" w:space="0" w:color="auto"/>
            <w:right w:val="none" w:sz="0" w:space="0" w:color="auto"/>
          </w:divBdr>
        </w:div>
        <w:div w:id="233784676">
          <w:marLeft w:val="576"/>
          <w:marRight w:val="0"/>
          <w:marTop w:val="100"/>
          <w:marBottom w:val="0"/>
          <w:divBdr>
            <w:top w:val="none" w:sz="0" w:space="0" w:color="auto"/>
            <w:left w:val="none" w:sz="0" w:space="0" w:color="auto"/>
            <w:bottom w:val="none" w:sz="0" w:space="0" w:color="auto"/>
            <w:right w:val="none" w:sz="0" w:space="0" w:color="auto"/>
          </w:divBdr>
        </w:div>
        <w:div w:id="538707663">
          <w:marLeft w:val="576"/>
          <w:marRight w:val="0"/>
          <w:marTop w:val="100"/>
          <w:marBottom w:val="0"/>
          <w:divBdr>
            <w:top w:val="none" w:sz="0" w:space="0" w:color="auto"/>
            <w:left w:val="none" w:sz="0" w:space="0" w:color="auto"/>
            <w:bottom w:val="none" w:sz="0" w:space="0" w:color="auto"/>
            <w:right w:val="none" w:sz="0" w:space="0" w:color="auto"/>
          </w:divBdr>
        </w:div>
        <w:div w:id="543567136">
          <w:marLeft w:val="576"/>
          <w:marRight w:val="0"/>
          <w:marTop w:val="100"/>
          <w:marBottom w:val="0"/>
          <w:divBdr>
            <w:top w:val="none" w:sz="0" w:space="0" w:color="auto"/>
            <w:left w:val="none" w:sz="0" w:space="0" w:color="auto"/>
            <w:bottom w:val="none" w:sz="0" w:space="0" w:color="auto"/>
            <w:right w:val="none" w:sz="0" w:space="0" w:color="auto"/>
          </w:divBdr>
        </w:div>
        <w:div w:id="665598457">
          <w:marLeft w:val="576"/>
          <w:marRight w:val="0"/>
          <w:marTop w:val="100"/>
          <w:marBottom w:val="0"/>
          <w:divBdr>
            <w:top w:val="none" w:sz="0" w:space="0" w:color="auto"/>
            <w:left w:val="none" w:sz="0" w:space="0" w:color="auto"/>
            <w:bottom w:val="none" w:sz="0" w:space="0" w:color="auto"/>
            <w:right w:val="none" w:sz="0" w:space="0" w:color="auto"/>
          </w:divBdr>
        </w:div>
        <w:div w:id="1091706703">
          <w:marLeft w:val="576"/>
          <w:marRight w:val="0"/>
          <w:marTop w:val="100"/>
          <w:marBottom w:val="0"/>
          <w:divBdr>
            <w:top w:val="none" w:sz="0" w:space="0" w:color="auto"/>
            <w:left w:val="none" w:sz="0" w:space="0" w:color="auto"/>
            <w:bottom w:val="none" w:sz="0" w:space="0" w:color="auto"/>
            <w:right w:val="none" w:sz="0" w:space="0" w:color="auto"/>
          </w:divBdr>
        </w:div>
        <w:div w:id="1503004908">
          <w:marLeft w:val="576"/>
          <w:marRight w:val="0"/>
          <w:marTop w:val="100"/>
          <w:marBottom w:val="0"/>
          <w:divBdr>
            <w:top w:val="none" w:sz="0" w:space="0" w:color="auto"/>
            <w:left w:val="none" w:sz="0" w:space="0" w:color="auto"/>
            <w:bottom w:val="none" w:sz="0" w:space="0" w:color="auto"/>
            <w:right w:val="none" w:sz="0" w:space="0" w:color="auto"/>
          </w:divBdr>
        </w:div>
        <w:div w:id="1737781467">
          <w:marLeft w:val="576"/>
          <w:marRight w:val="0"/>
          <w:marTop w:val="100"/>
          <w:marBottom w:val="0"/>
          <w:divBdr>
            <w:top w:val="none" w:sz="0" w:space="0" w:color="auto"/>
            <w:left w:val="none" w:sz="0" w:space="0" w:color="auto"/>
            <w:bottom w:val="none" w:sz="0" w:space="0" w:color="auto"/>
            <w:right w:val="none" w:sz="0" w:space="0" w:color="auto"/>
          </w:divBdr>
        </w:div>
        <w:div w:id="1980069428">
          <w:marLeft w:val="576"/>
          <w:marRight w:val="0"/>
          <w:marTop w:val="100"/>
          <w:marBottom w:val="0"/>
          <w:divBdr>
            <w:top w:val="none" w:sz="0" w:space="0" w:color="auto"/>
            <w:left w:val="none" w:sz="0" w:space="0" w:color="auto"/>
            <w:bottom w:val="none" w:sz="0" w:space="0" w:color="auto"/>
            <w:right w:val="none" w:sz="0" w:space="0" w:color="auto"/>
          </w:divBdr>
        </w:div>
      </w:divsChild>
    </w:div>
    <w:div w:id="1411004943">
      <w:bodyDiv w:val="1"/>
      <w:marLeft w:val="0"/>
      <w:marRight w:val="0"/>
      <w:marTop w:val="0"/>
      <w:marBottom w:val="0"/>
      <w:divBdr>
        <w:top w:val="none" w:sz="0" w:space="0" w:color="auto"/>
        <w:left w:val="none" w:sz="0" w:space="0" w:color="auto"/>
        <w:bottom w:val="none" w:sz="0" w:space="0" w:color="auto"/>
        <w:right w:val="none" w:sz="0" w:space="0" w:color="auto"/>
      </w:divBdr>
      <w:divsChild>
        <w:div w:id="1000622724">
          <w:marLeft w:val="0"/>
          <w:marRight w:val="0"/>
          <w:marTop w:val="0"/>
          <w:marBottom w:val="0"/>
          <w:divBdr>
            <w:top w:val="none" w:sz="0" w:space="0" w:color="auto"/>
            <w:left w:val="none" w:sz="0" w:space="0" w:color="auto"/>
            <w:bottom w:val="none" w:sz="0" w:space="0" w:color="auto"/>
            <w:right w:val="none" w:sz="0" w:space="0" w:color="auto"/>
          </w:divBdr>
        </w:div>
      </w:divsChild>
    </w:div>
    <w:div w:id="1834681122">
      <w:bodyDiv w:val="1"/>
      <w:marLeft w:val="0"/>
      <w:marRight w:val="0"/>
      <w:marTop w:val="0"/>
      <w:marBottom w:val="0"/>
      <w:divBdr>
        <w:top w:val="none" w:sz="0" w:space="0" w:color="auto"/>
        <w:left w:val="none" w:sz="0" w:space="0" w:color="auto"/>
        <w:bottom w:val="none" w:sz="0" w:space="0" w:color="auto"/>
        <w:right w:val="none" w:sz="0" w:space="0" w:color="auto"/>
      </w:divBdr>
      <w:divsChild>
        <w:div w:id="1844002743">
          <w:marLeft w:val="0"/>
          <w:marRight w:val="0"/>
          <w:marTop w:val="0"/>
          <w:marBottom w:val="0"/>
          <w:divBdr>
            <w:top w:val="none" w:sz="0" w:space="0" w:color="auto"/>
            <w:left w:val="none" w:sz="0" w:space="0" w:color="auto"/>
            <w:bottom w:val="none" w:sz="0" w:space="0" w:color="auto"/>
            <w:right w:val="none" w:sz="0" w:space="0" w:color="auto"/>
          </w:divBdr>
        </w:div>
      </w:divsChild>
    </w:div>
    <w:div w:id="1848212481">
      <w:bodyDiv w:val="1"/>
      <w:marLeft w:val="0"/>
      <w:marRight w:val="0"/>
      <w:marTop w:val="0"/>
      <w:marBottom w:val="0"/>
      <w:divBdr>
        <w:top w:val="none" w:sz="0" w:space="0" w:color="auto"/>
        <w:left w:val="none" w:sz="0" w:space="0" w:color="auto"/>
        <w:bottom w:val="none" w:sz="0" w:space="0" w:color="auto"/>
        <w:right w:val="none" w:sz="0" w:space="0" w:color="auto"/>
      </w:divBdr>
    </w:div>
    <w:div w:id="1952933810">
      <w:bodyDiv w:val="1"/>
      <w:marLeft w:val="0"/>
      <w:marRight w:val="0"/>
      <w:marTop w:val="0"/>
      <w:marBottom w:val="0"/>
      <w:divBdr>
        <w:top w:val="none" w:sz="0" w:space="0" w:color="auto"/>
        <w:left w:val="none" w:sz="0" w:space="0" w:color="auto"/>
        <w:bottom w:val="none" w:sz="0" w:space="0" w:color="auto"/>
        <w:right w:val="none" w:sz="0" w:space="0" w:color="auto"/>
      </w:divBdr>
      <w:divsChild>
        <w:div w:id="424570532">
          <w:marLeft w:val="0"/>
          <w:marRight w:val="0"/>
          <w:marTop w:val="0"/>
          <w:marBottom w:val="0"/>
          <w:divBdr>
            <w:top w:val="none" w:sz="0" w:space="0" w:color="auto"/>
            <w:left w:val="none" w:sz="0" w:space="0" w:color="auto"/>
            <w:bottom w:val="none" w:sz="0" w:space="0" w:color="auto"/>
            <w:right w:val="none" w:sz="0" w:space="0" w:color="auto"/>
          </w:divBdr>
        </w:div>
        <w:div w:id="469442921">
          <w:marLeft w:val="0"/>
          <w:marRight w:val="0"/>
          <w:marTop w:val="0"/>
          <w:marBottom w:val="0"/>
          <w:divBdr>
            <w:top w:val="none" w:sz="0" w:space="0" w:color="auto"/>
            <w:left w:val="none" w:sz="0" w:space="0" w:color="auto"/>
            <w:bottom w:val="none" w:sz="0" w:space="0" w:color="auto"/>
            <w:right w:val="none" w:sz="0" w:space="0" w:color="auto"/>
          </w:divBdr>
        </w:div>
        <w:div w:id="470245719">
          <w:marLeft w:val="0"/>
          <w:marRight w:val="0"/>
          <w:marTop w:val="0"/>
          <w:marBottom w:val="0"/>
          <w:divBdr>
            <w:top w:val="none" w:sz="0" w:space="0" w:color="auto"/>
            <w:left w:val="none" w:sz="0" w:space="0" w:color="auto"/>
            <w:bottom w:val="none" w:sz="0" w:space="0" w:color="auto"/>
            <w:right w:val="none" w:sz="0" w:space="0" w:color="auto"/>
          </w:divBdr>
        </w:div>
        <w:div w:id="722673849">
          <w:marLeft w:val="0"/>
          <w:marRight w:val="0"/>
          <w:marTop w:val="0"/>
          <w:marBottom w:val="0"/>
          <w:divBdr>
            <w:top w:val="none" w:sz="0" w:space="0" w:color="auto"/>
            <w:left w:val="none" w:sz="0" w:space="0" w:color="auto"/>
            <w:bottom w:val="none" w:sz="0" w:space="0" w:color="auto"/>
            <w:right w:val="none" w:sz="0" w:space="0" w:color="auto"/>
          </w:divBdr>
        </w:div>
        <w:div w:id="881284544">
          <w:marLeft w:val="0"/>
          <w:marRight w:val="0"/>
          <w:marTop w:val="0"/>
          <w:marBottom w:val="0"/>
          <w:divBdr>
            <w:top w:val="none" w:sz="0" w:space="0" w:color="auto"/>
            <w:left w:val="none" w:sz="0" w:space="0" w:color="auto"/>
            <w:bottom w:val="none" w:sz="0" w:space="0" w:color="auto"/>
            <w:right w:val="none" w:sz="0" w:space="0" w:color="auto"/>
          </w:divBdr>
        </w:div>
        <w:div w:id="1759136341">
          <w:marLeft w:val="0"/>
          <w:marRight w:val="0"/>
          <w:marTop w:val="0"/>
          <w:marBottom w:val="0"/>
          <w:divBdr>
            <w:top w:val="none" w:sz="0" w:space="0" w:color="auto"/>
            <w:left w:val="none" w:sz="0" w:space="0" w:color="auto"/>
            <w:bottom w:val="none" w:sz="0" w:space="0" w:color="auto"/>
            <w:right w:val="none" w:sz="0" w:space="0" w:color="auto"/>
          </w:divBdr>
        </w:div>
        <w:div w:id="204000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pfizer.com/en/mba-summer-associate-progr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eakthroughFellowship@pf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27D60B6B1BD4695AA873154FF7689" ma:contentTypeVersion="10" ma:contentTypeDescription="Create a new document." ma:contentTypeScope="" ma:versionID="d61257f6c9ab917f7a6d7da2315b6203">
  <xsd:schema xmlns:xsd="http://www.w3.org/2001/XMLSchema" xmlns:xs="http://www.w3.org/2001/XMLSchema" xmlns:p="http://schemas.microsoft.com/office/2006/metadata/properties" xmlns:ns2="4a7b256f-2694-4b1f-89c9-2c931007bf40" targetNamespace="http://schemas.microsoft.com/office/2006/metadata/properties" ma:root="true" ma:fieldsID="8b3f0328c37da957632fa3aa00402393" ns2:_="">
    <xsd:import namespace="4a7b256f-2694-4b1f-89c9-2c931007b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b256f-2694-4b1f-89c9-2c931007b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A1182-49BB-4FFB-A4AD-AA55A3F2D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8F2BA-07CB-483C-9A03-E11B1A94142E}"/>
</file>

<file path=customXml/itemProps3.xml><?xml version="1.0" encoding="utf-8"?>
<ds:datastoreItem xmlns:ds="http://schemas.openxmlformats.org/officeDocument/2006/customXml" ds:itemID="{666938DD-CE9C-409F-8558-AD004D74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Links>
    <vt:vector size="6" baseType="variant">
      <vt:variant>
        <vt:i4>3211289</vt:i4>
      </vt:variant>
      <vt:variant>
        <vt:i4>0</vt:i4>
      </vt:variant>
      <vt:variant>
        <vt:i4>0</vt:i4>
      </vt:variant>
      <vt:variant>
        <vt:i4>5</vt:i4>
      </vt:variant>
      <vt:variant>
        <vt:lpwstr>mailto:BreakthroughFellowship@pfizer.com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Advani, Zeena</dc:creator>
  <cp:keywords/>
  <dc:description/>
  <cp:lastModifiedBy>Goldschmidt, Jackie</cp:lastModifiedBy>
  <cp:revision>2</cp:revision>
  <dcterms:created xsi:type="dcterms:W3CDTF">2021-09-22T18:54:00Z</dcterms:created>
  <dcterms:modified xsi:type="dcterms:W3CDTF">2021-09-22T18:54:00Z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0x0101008E227D60B6B1BD4695AA873154FF7689</vt:lpwstr>
  </property>
  <property fmtid="{D5CDD505-2E9C-101B-9397-08002B2CF9AE}" pid="3" name="ChronicleID">
    <vt:lpwstr/>
  </property>
  <property fmtid="{D5CDD505-2E9C-101B-9397-08002B2CF9AE}" pid="4" name="RepoID">
    <vt:lpwstr/>
  </property>
</Properties>
</file>